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A4" w:rsidRPr="00E06A99" w:rsidRDefault="005B54A4" w:rsidP="00E06A99">
      <w:pPr>
        <w:spacing w:after="0" w:line="240" w:lineRule="auto"/>
        <w:jc w:val="center"/>
        <w:rPr>
          <w:rFonts w:ascii="Times New Roman" w:hAnsi="Times New Roman" w:cs="Times New Roman"/>
          <w:b/>
          <w:color w:val="548DD4" w:themeColor="text2" w:themeTint="99"/>
          <w:sz w:val="24"/>
          <w:szCs w:val="24"/>
        </w:rPr>
      </w:pPr>
      <w:r w:rsidRPr="00E06A99">
        <w:rPr>
          <w:rFonts w:ascii="Times New Roman" w:hAnsi="Times New Roman" w:cs="Times New Roman"/>
          <w:b/>
          <w:color w:val="548DD4" w:themeColor="text2" w:themeTint="99"/>
          <w:sz w:val="24"/>
          <w:szCs w:val="24"/>
        </w:rPr>
        <w:t>Oświadczenie w sprawie planu naprawy gospodarczej UE i COVID19 Strategie związkowe</w:t>
      </w:r>
    </w:p>
    <w:p w:rsidR="00EE0C67" w:rsidRPr="00E06A99" w:rsidRDefault="005B54A4" w:rsidP="00E06A99">
      <w:pPr>
        <w:spacing w:after="0" w:line="240" w:lineRule="auto"/>
        <w:jc w:val="center"/>
        <w:rPr>
          <w:rFonts w:ascii="Times New Roman" w:hAnsi="Times New Roman" w:cs="Times New Roman"/>
          <w:b/>
          <w:color w:val="FF0000"/>
          <w:sz w:val="24"/>
          <w:szCs w:val="24"/>
        </w:rPr>
      </w:pPr>
      <w:r w:rsidRPr="00E06A99">
        <w:rPr>
          <w:rFonts w:ascii="Times New Roman" w:hAnsi="Times New Roman" w:cs="Times New Roman"/>
          <w:b/>
          <w:color w:val="FF0000"/>
          <w:sz w:val="24"/>
          <w:szCs w:val="24"/>
        </w:rPr>
        <w:t>Razem na rzecz społecznej i zrównoważonej strategii naprawy gospodarczej UE</w:t>
      </w:r>
    </w:p>
    <w:p w:rsidR="005B54A4" w:rsidRPr="00E06A99" w:rsidRDefault="005B54A4" w:rsidP="00E06A99">
      <w:pPr>
        <w:spacing w:after="0" w:line="240" w:lineRule="auto"/>
        <w:rPr>
          <w:rFonts w:ascii="Times New Roman" w:hAnsi="Times New Roman" w:cs="Times New Roman"/>
          <w:sz w:val="24"/>
          <w:szCs w:val="24"/>
        </w:rPr>
      </w:pPr>
    </w:p>
    <w:p w:rsidR="00B55B28" w:rsidRPr="00E06A99" w:rsidRDefault="00B55B28" w:rsidP="00E06A99">
      <w:pPr>
        <w:spacing w:after="0" w:line="240" w:lineRule="auto"/>
        <w:rPr>
          <w:rFonts w:ascii="Times New Roman" w:hAnsi="Times New Roman" w:cs="Times New Roman"/>
          <w:sz w:val="24"/>
          <w:szCs w:val="24"/>
        </w:rPr>
      </w:pPr>
    </w:p>
    <w:p w:rsidR="005B54A4" w:rsidRPr="00E06A99" w:rsidRDefault="005B54A4" w:rsidP="00E06A99">
      <w:pPr>
        <w:spacing w:after="0" w:line="240" w:lineRule="auto"/>
        <w:jc w:val="center"/>
        <w:rPr>
          <w:rFonts w:ascii="Times New Roman" w:hAnsi="Times New Roman" w:cs="Times New Roman"/>
          <w:sz w:val="24"/>
          <w:szCs w:val="24"/>
        </w:rPr>
      </w:pPr>
      <w:r w:rsidRPr="00E06A99">
        <w:rPr>
          <w:rFonts w:ascii="Times New Roman" w:hAnsi="Times New Roman" w:cs="Times New Roman"/>
          <w:sz w:val="24"/>
          <w:szCs w:val="24"/>
        </w:rPr>
        <w:t>PROJEKT 2 - 20/10/2020</w:t>
      </w:r>
    </w:p>
    <w:p w:rsidR="005B54A4" w:rsidRPr="00E06A99" w:rsidRDefault="005B54A4" w:rsidP="00E06A99">
      <w:pPr>
        <w:spacing w:after="0" w:line="240" w:lineRule="auto"/>
        <w:rPr>
          <w:rFonts w:ascii="Times New Roman" w:hAnsi="Times New Roman" w:cs="Times New Roman"/>
          <w:sz w:val="24"/>
          <w:szCs w:val="24"/>
        </w:rPr>
      </w:pPr>
    </w:p>
    <w:p w:rsidR="00B55B28" w:rsidRPr="00E06A99" w:rsidRDefault="00B55B28" w:rsidP="00E06A99">
      <w:pPr>
        <w:spacing w:after="0" w:line="240" w:lineRule="auto"/>
        <w:rPr>
          <w:rFonts w:ascii="Times New Roman" w:hAnsi="Times New Roman" w:cs="Times New Roman"/>
          <w:sz w:val="24"/>
          <w:szCs w:val="24"/>
        </w:rPr>
      </w:pPr>
    </w:p>
    <w:p w:rsidR="005B54A4" w:rsidRPr="00E06A99" w:rsidRDefault="005B54A4"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Obecna pandemia i jej skutki mocno uderzyły w pracowników prawie wszystkich sektorów przemysłu w całej Europie. Dostępne dane gospodarcze wskazują na bezprecedensowe spowolnienie gospodarcze, które prawdopodobnie doprowadzi do masowego bezrobocia. Zapowiedziano już serię zakrojonych na szeroką skalę restrukturyzacji przedsiębiorstw, a kolejne będą miały miejsce. Podczas</w:t>
      </w:r>
      <w:r w:rsidR="00B55B28" w:rsidRPr="00E06A99">
        <w:rPr>
          <w:rFonts w:ascii="Times New Roman" w:hAnsi="Times New Roman" w:cs="Times New Roman"/>
          <w:sz w:val="24"/>
          <w:szCs w:val="24"/>
        </w:rPr>
        <w:t>,</w:t>
      </w:r>
      <w:r w:rsidRPr="00E06A99">
        <w:rPr>
          <w:rFonts w:ascii="Times New Roman" w:hAnsi="Times New Roman" w:cs="Times New Roman"/>
          <w:sz w:val="24"/>
          <w:szCs w:val="24"/>
        </w:rPr>
        <w:t xml:space="preserve"> gdy w wielu krajach zbliża się druga fala skażenia, oczekiwanie znacznego ożywienia gospodarczego w 2021 r. wydaje się niezwykle niepewne.</w:t>
      </w:r>
    </w:p>
    <w:p w:rsidR="005B54A4" w:rsidRPr="00E06A99" w:rsidRDefault="005B54A4"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Ożywienie gospodarcze musi być zapewnione dla wszystkich. Odbudowa nie może odbywać się kosztem zdrowia i bezpieczeństwa pracowników.  Dlatego też aktywny dialog społeczny i pełny udział związków zawodowych w formułowaniu i wdrażaniu planów naprawczych ma zasadnicze znaczenie na szczeblu europejskim, krajowym, regionalnym i sektorowym. Dotychczas wsparcie publiczne przynosiło duże korzyści większym przedsiębiorstwom, przy czym niektóre gospodarki są w dużym stopniu uzależnione od małych i średnich przedsiębiorstw.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głośno mówił o potrzebie wprowadzenia społecznych uwarunkowań pomocy publicznej, ale nawet jeśli zostały one uwzględnione w środkach, nie było społecznej kontroli nad tymi uwarunkowaniami, co pozwoliło przedsiębiorstwom otrzymującym pomoc nadal wypłacać w niektórych przypadkach dywidendy dla akcjonariuszy pomimo krajowych nakazów. Ponadto bez skutecznej koordynacji w ramach UE i między państwami istnieje duże ryzyko rozdrobnienia, które zmniejszyłoby wpływ dostępnych bodźców i zwiększyłoby nierówności regionalne i społeczne. Ożywienie gospodarcze musi wspierać transformację przemysłową, zapewniając jednocześnie sprawiedliwe ramy przejściowe, aby nie pozostawić nikogo i społeczności w tyle.</w:t>
      </w:r>
    </w:p>
    <w:p w:rsidR="003A08D7" w:rsidRDefault="003A08D7" w:rsidP="00E06A99">
      <w:pPr>
        <w:spacing w:after="0" w:line="240" w:lineRule="auto"/>
        <w:rPr>
          <w:rFonts w:ascii="Times New Roman" w:hAnsi="Times New Roman" w:cs="Times New Roman"/>
          <w:b/>
          <w:sz w:val="24"/>
          <w:szCs w:val="24"/>
        </w:rPr>
      </w:pPr>
    </w:p>
    <w:p w:rsidR="005B54A4" w:rsidRPr="00E06A99" w:rsidRDefault="005B54A4" w:rsidP="00E06A99">
      <w:pPr>
        <w:spacing w:after="0" w:line="240" w:lineRule="auto"/>
        <w:rPr>
          <w:rFonts w:ascii="Times New Roman" w:hAnsi="Times New Roman" w:cs="Times New Roman"/>
          <w:b/>
          <w:sz w:val="24"/>
          <w:szCs w:val="24"/>
        </w:rPr>
      </w:pPr>
      <w:bookmarkStart w:id="0" w:name="_GoBack"/>
      <w:bookmarkEnd w:id="0"/>
      <w:r w:rsidRPr="00E06A99">
        <w:rPr>
          <w:rFonts w:ascii="Times New Roman" w:hAnsi="Times New Roman" w:cs="Times New Roman"/>
          <w:b/>
          <w:sz w:val="24"/>
          <w:szCs w:val="24"/>
        </w:rPr>
        <w:t>Mamy umowę: teraz działania mające na celu ochronę miejsc pracy i pracowników muszą być kontynuowane</w:t>
      </w:r>
    </w:p>
    <w:p w:rsidR="005B54A4" w:rsidRPr="00E06A99" w:rsidRDefault="005B54A4"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W lipcu 2020 r.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w:t>
      </w:r>
      <w:proofErr w:type="spellStart"/>
      <w:r w:rsidRPr="00E06A99">
        <w:rPr>
          <w:rFonts w:ascii="Times New Roman" w:hAnsi="Times New Roman" w:cs="Times New Roman"/>
          <w:sz w:val="24"/>
          <w:szCs w:val="24"/>
        </w:rPr>
        <w:t>European</w:t>
      </w:r>
      <w:proofErr w:type="spellEnd"/>
      <w:r w:rsidRPr="00E06A99">
        <w:rPr>
          <w:rFonts w:ascii="Times New Roman" w:hAnsi="Times New Roman" w:cs="Times New Roman"/>
          <w:sz w:val="24"/>
          <w:szCs w:val="24"/>
        </w:rPr>
        <w:t xml:space="preserve"> Tra</w:t>
      </w:r>
      <w:r w:rsidR="00B55B28" w:rsidRPr="00E06A99">
        <w:rPr>
          <w:rFonts w:ascii="Times New Roman" w:hAnsi="Times New Roman" w:cs="Times New Roman"/>
          <w:sz w:val="24"/>
          <w:szCs w:val="24"/>
        </w:rPr>
        <w:t>de Union z zadowoleniem przyjął</w:t>
      </w:r>
      <w:r w:rsidRPr="00E06A99">
        <w:rPr>
          <w:rFonts w:ascii="Times New Roman" w:hAnsi="Times New Roman" w:cs="Times New Roman"/>
          <w:sz w:val="24"/>
          <w:szCs w:val="24"/>
        </w:rPr>
        <w:t xml:space="preserve"> historyczne porozumienie osiągnięte na posiedzeniu Rady Europejskiej w sprawie utworzenia funduszu na rzecz odbudowy i odporności oraz wieloletnich ram finansowych na lata 2021-27, które koncentrowały się na inwestowaniu w wyjście z kryzysu gospodarczego i społecznego podsycanego przez globalną pandemię </w:t>
      </w:r>
      <w:proofErr w:type="spellStart"/>
      <w:r w:rsidR="00AB794F" w:rsidRPr="00E06A99">
        <w:rPr>
          <w:rFonts w:ascii="Times New Roman" w:hAnsi="Times New Roman" w:cs="Times New Roman"/>
          <w:sz w:val="24"/>
          <w:szCs w:val="24"/>
        </w:rPr>
        <w:t>Covid</w:t>
      </w:r>
      <w:proofErr w:type="spellEnd"/>
      <w:r w:rsidR="00AB794F" w:rsidRPr="00E06A99">
        <w:rPr>
          <w:rFonts w:ascii="Times New Roman" w:hAnsi="Times New Roman" w:cs="Times New Roman"/>
          <w:sz w:val="24"/>
          <w:szCs w:val="24"/>
        </w:rPr>
        <w:t xml:space="preserve"> 19. Przedstawiliśmy</w:t>
      </w:r>
      <w:r w:rsidRPr="00E06A99">
        <w:rPr>
          <w:rFonts w:ascii="Times New Roman" w:hAnsi="Times New Roman" w:cs="Times New Roman"/>
          <w:sz w:val="24"/>
          <w:szCs w:val="24"/>
        </w:rPr>
        <w:t xml:space="preserve"> nasze żądania wobec europejskich przywódców, decydentów i pracodawców dotyczące sposobu wykorzystania pakietu stymulacyjnego o wartości 1,8 bln euro w celu ochrony miejsc pracy, siły nabywczej i zapewnienia długoterminowej stabilności naszego przemysłu poprzez transformację przewidzianą w Zielonym Ładzie i strategii polityki przemysłowej UE. Kryzys COVID-19 przyspieszył przekształcenia, które już miały miejsce w wielu gałęziach przemysłu w wyniku działań w dziedzinie klimatu i </w:t>
      </w:r>
      <w:r w:rsidR="00AB794F" w:rsidRPr="00E06A99">
        <w:rPr>
          <w:rFonts w:ascii="Times New Roman" w:hAnsi="Times New Roman" w:cs="Times New Roman"/>
          <w:sz w:val="24"/>
          <w:szCs w:val="24"/>
        </w:rPr>
        <w:t>cyfryzacji</w:t>
      </w:r>
      <w:r w:rsidRPr="00E06A99">
        <w:rPr>
          <w:rFonts w:ascii="Times New Roman" w:hAnsi="Times New Roman" w:cs="Times New Roman"/>
          <w:sz w:val="24"/>
          <w:szCs w:val="24"/>
        </w:rPr>
        <w:t>. Przemiany te muszą nastąpić poprzez sprawiedliwą transformację dla pracowników i najbardziej dotkniętych regionów.</w:t>
      </w:r>
    </w:p>
    <w:p w:rsidR="005B54A4" w:rsidRPr="00E06A99" w:rsidRDefault="005B54A4"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Pilnie potrzebujemy silnego przywództwa politycznego w Europie, aby przezwyciężyć podziały między państwami członkowskimi. Jakiekolwiek </w:t>
      </w:r>
      <w:r w:rsidR="00AB794F" w:rsidRPr="00E06A99">
        <w:rPr>
          <w:rFonts w:ascii="Times New Roman" w:hAnsi="Times New Roman" w:cs="Times New Roman"/>
          <w:sz w:val="24"/>
          <w:szCs w:val="24"/>
        </w:rPr>
        <w:t>dalsze opóźnienia we wdrażaniu Europejskiego Pakietu N</w:t>
      </w:r>
      <w:r w:rsidRPr="00E06A99">
        <w:rPr>
          <w:rFonts w:ascii="Times New Roman" w:hAnsi="Times New Roman" w:cs="Times New Roman"/>
          <w:sz w:val="24"/>
          <w:szCs w:val="24"/>
        </w:rPr>
        <w:t xml:space="preserve">aprawczego osłabiłyby nasze wspólne wysiłki i nasz przemysł.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wzywa państwa członkowskie i instytucje UE do przyspieszenia kolejnych procesów decyzyjnych, aby szybko zintensyfikować reakcję na kryzys gospodarczy, który dotyka miliony mężczyzn i kobiet pracujących w sektorach przemysłowych w całej Europie. Sprawą najwyższej wagi jest zagwarantowanie, że bezprecedensowa dostępna kwota zostanie </w:t>
      </w:r>
      <w:r w:rsidRPr="00E06A99">
        <w:rPr>
          <w:rFonts w:ascii="Times New Roman" w:hAnsi="Times New Roman" w:cs="Times New Roman"/>
          <w:sz w:val="24"/>
          <w:szCs w:val="24"/>
        </w:rPr>
        <w:lastRenderedPageBreak/>
        <w:t>wykorzystana do sfinansowania sprawiedliwego i transformującego ożywienia gospodarczego, które musi przynieść korzyści wszystkim.</w:t>
      </w:r>
    </w:p>
    <w:p w:rsidR="005B54A4" w:rsidRPr="00E06A99" w:rsidRDefault="005B54A4"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Dlatego też, choć ogólny bodziec jest ważnym krokiem naprzód dla UE, decyzja Rady Europejskiej o osłabieniu roli, jaką budżet UE powinien odgrywać w ożywieniu gospodarczym, budzi niepokój. Domagamy się zaprzestania proponowanych cięć w budżetach kluczowych programów finansowania UE, zwłaszcza Funduszu Sprawiedliwego Przejścia, EFS+, </w:t>
      </w:r>
      <w:proofErr w:type="spellStart"/>
      <w:r w:rsidRPr="00E06A99">
        <w:rPr>
          <w:rFonts w:ascii="Times New Roman" w:hAnsi="Times New Roman" w:cs="Times New Roman"/>
          <w:sz w:val="24"/>
          <w:szCs w:val="24"/>
        </w:rPr>
        <w:t>InvestEU</w:t>
      </w:r>
      <w:proofErr w:type="spellEnd"/>
      <w:r w:rsidRPr="00E06A99">
        <w:rPr>
          <w:rFonts w:ascii="Times New Roman" w:hAnsi="Times New Roman" w:cs="Times New Roman"/>
          <w:sz w:val="24"/>
          <w:szCs w:val="24"/>
        </w:rPr>
        <w:t xml:space="preserve">, programu "Horyzont Europa", </w:t>
      </w:r>
      <w:proofErr w:type="spellStart"/>
      <w:r w:rsidRPr="00E06A99">
        <w:rPr>
          <w:rFonts w:ascii="Times New Roman" w:hAnsi="Times New Roman" w:cs="Times New Roman"/>
          <w:sz w:val="24"/>
          <w:szCs w:val="24"/>
        </w:rPr>
        <w:t>ReactEU</w:t>
      </w:r>
      <w:proofErr w:type="spellEnd"/>
      <w:r w:rsidRPr="00E06A99">
        <w:rPr>
          <w:rFonts w:ascii="Times New Roman" w:hAnsi="Times New Roman" w:cs="Times New Roman"/>
          <w:sz w:val="24"/>
          <w:szCs w:val="24"/>
        </w:rPr>
        <w:t xml:space="preserve"> oraz przywrócenia finansowania na rzecz wspierania wypłacalności. Za wszelką cenę należy unikać luki płynnościowej do czasu, gdy pieniądze z funduszu naprawczego zaczną płynąć, aby zapobiec gwałtownemu wzrostowi </w:t>
      </w:r>
      <w:r w:rsidR="00AB794F" w:rsidRPr="00E06A99">
        <w:rPr>
          <w:rFonts w:ascii="Times New Roman" w:hAnsi="Times New Roman" w:cs="Times New Roman"/>
          <w:sz w:val="24"/>
          <w:szCs w:val="24"/>
        </w:rPr>
        <w:t xml:space="preserve">utraty </w:t>
      </w:r>
      <w:r w:rsidRPr="00E06A99">
        <w:rPr>
          <w:rFonts w:ascii="Times New Roman" w:hAnsi="Times New Roman" w:cs="Times New Roman"/>
          <w:sz w:val="24"/>
          <w:szCs w:val="24"/>
        </w:rPr>
        <w:t>liczby miejsc pracy, zamykaniu przedsiębiorstw oraz eksplozji nierówności i ubóstwa. W związku z tym, że głównym problemem jest płynność finansowa, a także ze względu na przewidywany koniec krajowych moratoriów dotyczących zwolnień, pracownicy przemysłowi są głęboko zaniepokojeni tym, co przyniesie przyszłość.</w:t>
      </w:r>
    </w:p>
    <w:p w:rsidR="005B54A4" w:rsidRPr="00E06A99" w:rsidRDefault="005B54A4"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Członkowie i </w:t>
      </w:r>
      <w:proofErr w:type="spellStart"/>
      <w:r w:rsidR="00AB794F" w:rsidRPr="00E06A99">
        <w:rPr>
          <w:rFonts w:ascii="Times New Roman" w:hAnsi="Times New Roman" w:cs="Times New Roman"/>
          <w:sz w:val="24"/>
          <w:szCs w:val="24"/>
        </w:rPr>
        <w:t>afilianci</w:t>
      </w:r>
      <w:proofErr w:type="spellEnd"/>
      <w:r w:rsidRPr="00E06A99">
        <w:rPr>
          <w:rFonts w:ascii="Times New Roman" w:hAnsi="Times New Roman" w:cs="Times New Roman"/>
          <w:sz w:val="24"/>
          <w:szCs w:val="24"/>
        </w:rPr>
        <w:t xml:space="preserve">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mieli nadzieję, że środki w zakresie zdrowia publicznego i blokady wprowadzone wiosną i latem rozwiążą kryzys zdrowia publicznego, z którym mamy do czynienia w Europie i na całym świecie. Niestety, tak się nie stało. Ponieważ druga fala pandemii ogarnia wiele krajów, pojawiają się nowe ograniczenia. Ochrona zdrowia pracowników musi być głównym priorytetem do czasu przezwyciężenia kryzysu zdrowotnego. Istotne jest, aby organizacja pracy była w pełni zgodna z protokołami bezpieczeństwa i higieny pracy COVID-19 (niezbędne wyposażenie ochronne, dostęp do urządzeń sanitarnych, poszanowanie dystansu społecznego). Należy zagwarantować płatne zwolnienia lekarskie i urlopy opiekuńcze. Pracownicy z warunkami zdrowotnymi muszą mieć możliwość bezpiecznej pracy bez kontaktów społecznych lub być zwolnieni z pracy przy zachowaniu pełnych dochodów.</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Związki zawodowe muszą być w pełni zaangażowane. W momencie wybuchu pandemii negocjacje zbiorowe i uczestnictwo pracowników udowodniły swoją wartość w zapewnieniu szybkiej transformacji organizacji pracy oraz bezpieczeństwa i higieny pracy. Nowa </w:t>
      </w:r>
      <w:r w:rsidR="00AB794F" w:rsidRPr="00E06A99">
        <w:rPr>
          <w:rFonts w:ascii="Times New Roman" w:hAnsi="Times New Roman" w:cs="Times New Roman"/>
          <w:sz w:val="24"/>
          <w:szCs w:val="24"/>
        </w:rPr>
        <w:t>„</w:t>
      </w:r>
      <w:r w:rsidRPr="00E06A99">
        <w:rPr>
          <w:rFonts w:ascii="Times New Roman" w:hAnsi="Times New Roman" w:cs="Times New Roman"/>
          <w:sz w:val="24"/>
          <w:szCs w:val="24"/>
        </w:rPr>
        <w:t>norma</w:t>
      </w:r>
      <w:r w:rsidR="00AB794F" w:rsidRPr="00E06A99">
        <w:rPr>
          <w:rFonts w:ascii="Times New Roman" w:hAnsi="Times New Roman" w:cs="Times New Roman"/>
          <w:sz w:val="24"/>
          <w:szCs w:val="24"/>
        </w:rPr>
        <w:t>lność</w:t>
      </w:r>
      <w:r w:rsidRPr="00E06A99">
        <w:rPr>
          <w:rFonts w:ascii="Times New Roman" w:hAnsi="Times New Roman" w:cs="Times New Roman"/>
          <w:sz w:val="24"/>
          <w:szCs w:val="24"/>
        </w:rPr>
        <w:t xml:space="preserve">" przyniosła pewne korzyści niektórym pracownikom, ale intensyfikacja pracy ze względu na </w:t>
      </w:r>
      <w:r w:rsidR="00AB794F" w:rsidRPr="00E06A99">
        <w:rPr>
          <w:rFonts w:ascii="Times New Roman" w:hAnsi="Times New Roman" w:cs="Times New Roman"/>
          <w:sz w:val="24"/>
          <w:szCs w:val="24"/>
        </w:rPr>
        <w:t>cyfryzację</w:t>
      </w:r>
      <w:r w:rsidRPr="00E06A99">
        <w:rPr>
          <w:rFonts w:ascii="Times New Roman" w:hAnsi="Times New Roman" w:cs="Times New Roman"/>
          <w:sz w:val="24"/>
          <w:szCs w:val="24"/>
        </w:rPr>
        <w:t xml:space="preserve"> wywiera coraz większą presję na pracowników i doprowadziła już do przejścia na telepracę, ale także do zwiększenia automatyzacji, robotyzacji i nadzoru w pracy. Bez skutecznej i zaktualizowanej organizacji pracy oraz przepisów dotyczących bezpieczeństwa i higieny pracy istnieje niebezpieczeństwo utraty możliwości osiągnięcia wzajemnych korzyści oraz wzrostu wyzysku i innych zagrożeń dla zdrowia i bezpieczeństwa. Co niepokojące, jesteśmy świadkami erozji </w:t>
      </w:r>
      <w:r w:rsidR="00AB794F" w:rsidRPr="00E06A99">
        <w:rPr>
          <w:rFonts w:ascii="Times New Roman" w:hAnsi="Times New Roman" w:cs="Times New Roman"/>
          <w:sz w:val="24"/>
          <w:szCs w:val="24"/>
        </w:rPr>
        <w:t>negocjacji</w:t>
      </w:r>
      <w:r w:rsidRPr="00E06A99">
        <w:rPr>
          <w:rFonts w:ascii="Times New Roman" w:hAnsi="Times New Roman" w:cs="Times New Roman"/>
          <w:sz w:val="24"/>
          <w:szCs w:val="24"/>
        </w:rPr>
        <w:t xml:space="preserve"> zbiorowych i stosunków pracy w całej Europie w różnym stopniu, przy czym pracodawcy kwestionują ustanowione porozumienia i negocjacje, wykluczenie związków zawodowych z procesu kształtowania polityki oraz ograniczenie praw pracowniczych i socjalnych.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Szereg przedsiębiorstw wykorzystuje tę sytuację i wykorzystuje COVID-19 jako przykrywkę do realizacji ogromnych programów restrukturyzacyjnych oraz do rozgrywania pracowników przeciwko sobie w obrębie krajów i pomiędzy nimi. Musimy przeciwdziałać temu i budować ponadnarodową solidarność między naszymi członkami z różnych krajów. Ponadto w niektórych krajach pracodawcy zaczęli ogłaszać redukcje zatrudnienia, zamiast uciekać się do ciężkiej walki o rozszerzone krajowe systemy ochrony zatrudnienia.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wzywa pracodawców do działania w długoterminowym interesie wszystkich i unikania zwiększania niepewności i niepewności.</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Uznając, że rzeczywistość przemysłowa i ramy polityczne funkcjonują obecnie w różnym tempie,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ma szereg żądań i zaleceń dla decydentów politycznych w UE i poza nią, aby zapewnić, że plan naprawczy spełnia swój potencjał i potrzeby europejskich pracowników i obywateli.</w:t>
      </w:r>
    </w:p>
    <w:p w:rsidR="00E06A99" w:rsidRDefault="00E06A99" w:rsidP="00E06A99">
      <w:pPr>
        <w:spacing w:after="0" w:line="240" w:lineRule="auto"/>
        <w:rPr>
          <w:rFonts w:ascii="Times New Roman" w:hAnsi="Times New Roman" w:cs="Times New Roman"/>
          <w:b/>
          <w:sz w:val="24"/>
          <w:szCs w:val="24"/>
        </w:rPr>
      </w:pPr>
    </w:p>
    <w:p w:rsidR="00EC34E6" w:rsidRPr="00E06A99" w:rsidRDefault="00EC34E6" w:rsidP="00E06A99">
      <w:pPr>
        <w:spacing w:after="0" w:line="240" w:lineRule="auto"/>
        <w:rPr>
          <w:rFonts w:ascii="Times New Roman" w:hAnsi="Times New Roman" w:cs="Times New Roman"/>
          <w:b/>
          <w:sz w:val="24"/>
          <w:szCs w:val="24"/>
        </w:rPr>
      </w:pPr>
      <w:r w:rsidRPr="00E06A99">
        <w:rPr>
          <w:rFonts w:ascii="Times New Roman" w:hAnsi="Times New Roman" w:cs="Times New Roman"/>
          <w:b/>
          <w:sz w:val="24"/>
          <w:szCs w:val="24"/>
        </w:rPr>
        <w:t>Fundusze naprawcze muszą wspierać przekształcanie miejsc pracy w przemyśle</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lastRenderedPageBreak/>
        <w:t xml:space="preserve">W następstwie lipcowego porozumienia Rady Europejskiej rządy krajowe przedstawiły do dnia 15 października krajowe priorytety, a szczegółowe projekty mają zostać przedłożone do końca kwietnia 2021 r.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nalega, aby plany te zostały opublikowane przez Komisję Europejską w sposób przejrzysty, co umożliwi pełną kontrolę nad tym, na co zostaną przeznaczone środki publiczne. Uwzględnione projekty muszą tworzyć i utrzymywać dobre miejsca pracy dziś i w branżach jutra, a nie projekty próżniowe. Wsparcie dla poszczególnych przedsiębiorstw musi podlegać prawnie wiążącym warunkom w zakresie zatrudnienia i inwestycji </w:t>
      </w:r>
      <w:r w:rsidR="00AB794F" w:rsidRPr="00E06A99">
        <w:rPr>
          <w:rFonts w:ascii="Times New Roman" w:hAnsi="Times New Roman" w:cs="Times New Roman"/>
          <w:sz w:val="24"/>
          <w:szCs w:val="24"/>
        </w:rPr>
        <w:br/>
      </w:r>
      <w:r w:rsidRPr="00E06A99">
        <w:rPr>
          <w:rFonts w:ascii="Times New Roman" w:hAnsi="Times New Roman" w:cs="Times New Roman"/>
          <w:sz w:val="24"/>
          <w:szCs w:val="24"/>
        </w:rPr>
        <w:t xml:space="preserve">w modernizację zakładów i urządzeń produkcyjnych. Ponadto uchylanie się od płacenia podatków, wypłacanie dywidend, masowe zwolnienia lub obchodzenie układów zbiorowych pracy nie jest zgodne z udzielaniem wsparcia publicznego.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Przejście do gospodarki cyfrowej i neutralnej dla klimatu będzie wymagało ogromnych inwestycji w celu dostosowania przemysłowych zakładów produkcyjnych i związanej z nimi infrastruktury oraz zapewnienia sprawiedliwego przejścia dla pracowników. Cele Zielonego Ładu, a zwłaszcza ewentualna zmiana celów klimatycznych na 2030 r., znacznie pogłębią lukę inwestycyjną, która musi zostać zniwelowana, aby osiągnąć cele klimatyczne. Nie można jednak zapominać o pracownikach w wyścigu do osiągnięcia tych celów.  Budżet UE oraz instrument na rzecz naprawy gospodarczej i odporności powinny wspierać projekty zgodne z celami polityki UE w ramach europejskiego ładu ekologicznego, zapewniając jednocześnie, że żaden pracownik nie pozostanie w tyle w okresie transformacji ekologicznej. Należy przeznaczyć wystarczające środki na sprawiedliwą transformację, zwłaszcza w najbardziej dotkniętych regionach, oraz zapewnić tym pracownikom dobre jakościowo miejsca pracy oraz możliwości przekwalifikowania się i podnoszenia kwalifikacji.</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Jednocześnie ożywienie gospodarcze w UE stanowi okazję do wzmocnienia autonomii cyfrowej UE, a strategia cyfrowa UE stanowi kolejny ważny kompas napędzający inwestycje. Nowa strategia przemysłowa UE i jej 14 ekosystemów, unijny plan generalny dla energochłonnych gałęzi przemysłu czy też sprawozdanie w sprawie strategicznych łańcuchów wartości na rok 2019 zawierają listę priorytetów, które należy sfinansować, aby przygotować przemysł UE do sprostania stojącym przed nim wyzwaniom, głównie dekarbonizacji i </w:t>
      </w:r>
      <w:r w:rsidR="007358E0" w:rsidRPr="00E06A99">
        <w:rPr>
          <w:rFonts w:ascii="Times New Roman" w:hAnsi="Times New Roman" w:cs="Times New Roman"/>
          <w:sz w:val="24"/>
          <w:szCs w:val="24"/>
        </w:rPr>
        <w:t>cyfryzacji</w:t>
      </w:r>
      <w:r w:rsidRPr="00E06A99">
        <w:rPr>
          <w:rFonts w:ascii="Times New Roman" w:hAnsi="Times New Roman" w:cs="Times New Roman"/>
          <w:sz w:val="24"/>
          <w:szCs w:val="24"/>
        </w:rPr>
        <w:t>. Zainicjowano już szereg sojuszy branżowych i ważnych projektów stanowiących przedmiot wspólnego europejskiego zainteresowania, ale środki finansowe udostępnione w ramach planu naprawy gospodarczej powinny zostać wykorzystane do zwiększenia skali tych inicjatyw lub do objęcia nimi dodatkowych sektorów.</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Określenie potrzeb inwestycyjnych i luk wymaga dogłębnej analizy sektorowej i regionalnej. Jeżeli analiza terytorialna będzie przeprowadzana na szczeblu krajowym, UE powinna zwrócić uwagę na wymiar sektorowy, aby uzupełnić prace prowadzone na szczeblu krajowym o wyraźne określenie potrzeb sektorowych, zwłaszcza w odniesieniu do infrastruktury transgranicznej lub </w:t>
      </w:r>
      <w:proofErr w:type="spellStart"/>
      <w:r w:rsidRPr="00E06A99">
        <w:rPr>
          <w:rFonts w:ascii="Times New Roman" w:hAnsi="Times New Roman" w:cs="Times New Roman"/>
          <w:sz w:val="24"/>
          <w:szCs w:val="24"/>
        </w:rPr>
        <w:t>ogólnounijnych</w:t>
      </w:r>
      <w:proofErr w:type="spellEnd"/>
      <w:r w:rsidRPr="00E06A99">
        <w:rPr>
          <w:rFonts w:ascii="Times New Roman" w:hAnsi="Times New Roman" w:cs="Times New Roman"/>
          <w:sz w:val="24"/>
          <w:szCs w:val="24"/>
        </w:rPr>
        <w:t xml:space="preserve"> projektów przemysłowych. Oprócz wymienionych powyżej dokumentów referencyjnych Komisja Europejska powinna również niezwłocznie zasięgnąć opinii zainteresowanych stron z sektora, aby przełożyć stwierdzone braki na zalecenia, które zostaną przekazane państwom członkowskim za pośrednictwem wytycznych dotyczących przygotowania krajowych planów odporności i planów naprawczych.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Poza planem naprawy gospodarczej zarządzanie makroekonomiczne UE powinno mieć na celu wspieranie inwestycji publicznych i prywatnych, unikanie upadłości i nie może być przekierowane na krótkoterminową konsolidację fiskalną lub dyscyplinę budżetową. Należy wykorzystać obecne niskie stopy procentowe. W związku z tym należy nadal stosować ogólną klauzulę korekcyjną paktu stabilności i wzrostu do czasu zaproponowania głębokiej reformy zarządzania makroekonomicznego w UE. Podobnie, środki Europejskiego Banku Centralnego (program nadzwyczajnych zakupów na wypadek pandemii, niskie stopy procentowe, rozszerzona polityka kredytowa) powinny zostać przedłużone tak długo, jak to możliwe, aby pomóc strefie euro w amortyzacji szoku wywołanego pandemią. Ponadto, należy rozszerzyć rozluźnienie zasad pomocy państwa, aby umożliwić rządom udzielanie wsparcia tam, gdzie </w:t>
      </w:r>
      <w:r w:rsidRPr="00E06A99">
        <w:rPr>
          <w:rFonts w:ascii="Times New Roman" w:hAnsi="Times New Roman" w:cs="Times New Roman"/>
          <w:sz w:val="24"/>
          <w:szCs w:val="24"/>
        </w:rPr>
        <w:lastRenderedPageBreak/>
        <w:t>jest to konieczne (np. dotacje bezpośrednie, publiczne systemy gwarancyjne, subsydiowane odsetki, ubezpieczenia systemów kredytów eksportowych przez państwo, subsydia płacowe, odroczenia płatności podatków i składek na ubezpieczenie społeczne).</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Spłata zaciągniętych pożyczek na potrzeby planu naprawy gospodarczej powinna być dokonywana przede wszystkim za pomocą opcji, które nie doprowadzą do zmniejszenia środków finansowych dostępnych w przyszłych programach i funduszach UE. Nowe zasoby własne powinny być przeznaczone na działalność gospodarczą, która przyniosła zyski w czasie pandemii i zamknięcia. Dlatego też nowe zasoby własne powinny być wykorzystywane do przyspieszenia przyjęcia na szczeblu UE podatku cyfrowego, podatku od transakcji finansowych oraz skonsolidowanego skoordynowanego podatku od osób prawnych. Zasoby gromadzone w ramach przyszłego mechanizmu dostosowania do zmian klimatu na granicach węglowych lub dochody z aukcji w ramach systemu handlu uprawnieniami do emisji mogą stanowić wkład, ale tylko w takim stopniu, w jakim nie zagraża to realizacji ich głównych celów politycznych i w jakim zapewniona jest zgodność z zasadami WTO.</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Zasadniczo sprawiedliwe opodatkowanie musi stać się podstawą naprawy gospodarczej w Europie. Nie możemy nadal pozwalać przedsiębiorstwom na obchodzenie prawa i unikanie płacenia podatków, podczas gdy pracownicy nadal ponoszą ciężar kryzysu, którego nie wywołują.</w:t>
      </w:r>
    </w:p>
    <w:p w:rsidR="00EC34E6"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Od czasu wybuchu pandemii wzmocniono strategiczne znaczenie silnej i prężnej bazy przemysłowej w UE, aby zapewnić połączenia ze zróżnicowanymi łańcuchami dostaw w Europie i na świecie. Strategia odbudowy powinna zmierzać do wzmocnienia tej bazy przemysłowej. UE powinna dokonać odpowiedniego przeglądu swojej polityki handlowej, aby lepiej chronić sektory znajdujące się w kryzysie w wyniku nieuczciwej konkurencji ze strony państw trzecich, a zwłaszcza tych, które są narażone na globalną nadwyżkę mocy produkcyjnych. UE powinna również przyspieszyć przyjęcie swojej strategii na rzecz zwalczania szkodliwych subsydiów zagranicznych, jak również przyjęcie proporcjonalnego i zgodnego z zasadami WTO mechanizmu dostosowania cen emisji dwutlenku węgla w celu wyrównania szans producentów krajowych i zagranicznych w zakresie ustalania cen emisji dwutlenku węgla. </w:t>
      </w:r>
      <w:proofErr w:type="spellStart"/>
      <w:r w:rsidRPr="00E06A99">
        <w:rPr>
          <w:rFonts w:ascii="Times New Roman" w:hAnsi="Times New Roman" w:cs="Times New Roman"/>
          <w:sz w:val="24"/>
          <w:szCs w:val="24"/>
        </w:rPr>
        <w:t>IndustriAll</w:t>
      </w:r>
      <w:proofErr w:type="spellEnd"/>
      <w:r w:rsidRPr="00E06A99">
        <w:rPr>
          <w:rFonts w:ascii="Times New Roman" w:hAnsi="Times New Roman" w:cs="Times New Roman"/>
          <w:sz w:val="24"/>
          <w:szCs w:val="24"/>
        </w:rPr>
        <w:t xml:space="preserve"> Europe popiera apel Parlamentu Europejskiego o wprowadzenie tymczasowego zakazu przejmowania europejskich przedsiębiorstw w strategicznych sektorach przez przedsiębiorstwa państwowe lub przedsiębiorstwa powiązane z rządem kraju trzeciego. Ożywienie nie może napędzać nacjonalistycznych rozwiązań, ale musi prowadzić do solidarności między krajami i narodami, a także do handlu opartego na uniwersalnych zasadach, które chronią ludzi i planetę.</w:t>
      </w:r>
    </w:p>
    <w:p w:rsidR="00E06A99" w:rsidRPr="00E06A99" w:rsidRDefault="00E06A99" w:rsidP="00E06A99">
      <w:pPr>
        <w:spacing w:after="0" w:line="240" w:lineRule="auto"/>
        <w:jc w:val="both"/>
        <w:rPr>
          <w:rFonts w:ascii="Times New Roman" w:hAnsi="Times New Roman" w:cs="Times New Roman"/>
          <w:sz w:val="24"/>
          <w:szCs w:val="24"/>
        </w:rPr>
      </w:pPr>
    </w:p>
    <w:p w:rsidR="003657C0" w:rsidRPr="00E06A99" w:rsidRDefault="003657C0" w:rsidP="00E06A99">
      <w:pPr>
        <w:spacing w:after="0" w:line="240" w:lineRule="auto"/>
        <w:rPr>
          <w:rFonts w:ascii="Times New Roman" w:hAnsi="Times New Roman" w:cs="Times New Roman"/>
          <w:b/>
          <w:sz w:val="24"/>
          <w:szCs w:val="24"/>
        </w:rPr>
      </w:pPr>
      <w:r w:rsidRPr="00E06A99">
        <w:rPr>
          <w:rFonts w:ascii="Times New Roman" w:hAnsi="Times New Roman" w:cs="Times New Roman"/>
          <w:b/>
          <w:sz w:val="24"/>
          <w:szCs w:val="24"/>
        </w:rPr>
        <w:t xml:space="preserve">Mechanizmy wspierania zatrudnienia są nadal potrzebne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Ponieważ doświadczamy drugiej fali pandemii, oczywiste jest, że sytuacja kryzysowa jeszcze się nie zakończyła. Dlatego domagamy się przedłużenia okresu obowiązywania środków nadzwyczajnych wprowadzonych w celu ochrony pracowników i gospodarki na tak długo, jak będzie to konieczne - do czasu pełnego ożywienia gospodarki i stabilizacji miejsc pracy. Przedwczesne zaprzestanie stosowania tych nadzwyczajnych środków wsparcia, tj. podczas gdy zdrowie publiczne i kryzysy gospodarcze trwają, doprowadzi jedynie do masowej fali bankructw i zwolnień. Doprowadzi to do eksplozji nierówności i ubóstwa w Europie, której należy za wszelką cenę unikać.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Należy udostępnić wszystkie niezbędne fundusze na szczeblu europejskim i krajowym, aby wesprzeć sprawiedliwą społecznie i integracyjną naprawę gospodarczą. Dlatego prosimy o zwiększenie inwestycji społecznych w WRF, zwłaszcza w EFS+. Pakiet na rzecz wspierania zatrudnienia młodzieży nie może pozostać niewielką częścią EFS+, ale musi być wspierany dodatkowymi funduszami, jeżeli rzeczywiście chcemy zapewnić młodym ludziom godną przyszłość. Ponadto unijny program SURE nie może pozostać instrumentem jednorazowym, musi być przedłużany tak długo, jak to konieczne. Należy również ustanowić stałe narzędzie reagowania na kryzysy na europejskim rynku pracy.</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lastRenderedPageBreak/>
        <w:t>Potrzebujemy silniejszych ciągów społecznych i fiskalnych związanych z publicznym wsparciem finansowym oferowanym przedsiębiorstwom. To niedopuszczalne, że przedsiębiorstwa, które otrzymywały wsparcie gospodarcze od rządów i UE, nadal wypłacały dywidendy, unikały sprawiedliwego opodatkowania i obecnie zaczynają zwalniać pracowników. Środki publiczne, które otrzymały te przedsiębiorstwa, miały na celu ochronę miejsc pracy i ochronę przedsiębiorstw przed bankructwami, ale nie miały na celu zagwarantowania dywidend dla dużych szefów. Osoby winne takich nieuczciwych praktyk muszą zostać pociągnięte do odpowiedzialności i poproszone o zwrot otrzymanych pieniędzy lub o wykorzystanie ich zgodnie z ich rzeczywistym przeznaczeniem i zainwestowanie ich w swoje przedsiębiorstwa w celu zagwarantowania miejsc pracy. Zdecydowanie potępiamy oburzające zachowanie niektórych udziałowców i pracodawców, którzy nadal myślą wyłącznie o własnym zysku, nie biorąc pod uwagę pracowników, którzy pomagali w jego tworzeniu.</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Żądamy alternatywy dla restrukturyzacji. Rządy muszą wkroczyć i upewnić się, że restrukturyzacja jest środkiem ostatecznym, zwłaszcza w przypadku przedsiębiorstw, które w ostatnich miesiącach korzystały ze środków publicznych. Pracodawcy muszą wziąć na siebie odpowiedzialność i wyczerpać wszystkie możliwe środki do czasu rozpoczęcia restrukturyzacji i zwolnień. Niektóre z tych środków są:</w:t>
      </w:r>
    </w:p>
    <w:p w:rsidR="003657C0" w:rsidRPr="00E06A99" w:rsidRDefault="003657C0"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1.</w:t>
      </w:r>
      <w:r w:rsidRPr="00E06A99">
        <w:rPr>
          <w:rFonts w:ascii="Times New Roman" w:hAnsi="Times New Roman" w:cs="Times New Roman"/>
          <w:sz w:val="24"/>
          <w:szCs w:val="24"/>
        </w:rPr>
        <w:tab/>
        <w:t>Systemy wczesnych emerytur</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2.</w:t>
      </w:r>
      <w:r w:rsidRPr="00E06A99">
        <w:rPr>
          <w:rFonts w:ascii="Times New Roman" w:hAnsi="Times New Roman" w:cs="Times New Roman"/>
          <w:sz w:val="24"/>
          <w:szCs w:val="24"/>
        </w:rPr>
        <w:tab/>
        <w:t>Zamrożenie wypłaty dywidend (w szczególności jeżeli przedsiębiorstwo otrzymuje wsparcie publiczne) oraz obniżenie wynagrodzeń kierownictwa wyższego i średniego szczebla jako środek oszczędności kosztów (zamiast zwalniania pracowników w celu zaoszczędzenia kosztów)</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3.</w:t>
      </w:r>
      <w:r w:rsidRPr="00E06A99">
        <w:rPr>
          <w:rFonts w:ascii="Times New Roman" w:hAnsi="Times New Roman" w:cs="Times New Roman"/>
          <w:sz w:val="24"/>
          <w:szCs w:val="24"/>
        </w:rPr>
        <w:tab/>
        <w:t xml:space="preserve">Skrócenie czasu pracy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4.</w:t>
      </w:r>
      <w:r w:rsidRPr="00E06A99">
        <w:rPr>
          <w:rFonts w:ascii="Times New Roman" w:hAnsi="Times New Roman" w:cs="Times New Roman"/>
          <w:sz w:val="24"/>
          <w:szCs w:val="24"/>
        </w:rPr>
        <w:tab/>
        <w:t>Praca w niepełnym wymiarze godzin i podobne systemy utrzymania zatrudnienia w połączeniu z możliwościami szkoleniowymi</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5.</w:t>
      </w:r>
      <w:r w:rsidRPr="00E06A99">
        <w:rPr>
          <w:rFonts w:ascii="Times New Roman" w:hAnsi="Times New Roman" w:cs="Times New Roman"/>
          <w:sz w:val="24"/>
          <w:szCs w:val="24"/>
        </w:rPr>
        <w:tab/>
        <w:t>Dzielen</w:t>
      </w:r>
      <w:r w:rsidR="003657C0" w:rsidRPr="00E06A99">
        <w:rPr>
          <w:rFonts w:ascii="Times New Roman" w:hAnsi="Times New Roman" w:cs="Times New Roman"/>
          <w:sz w:val="24"/>
          <w:szCs w:val="24"/>
        </w:rPr>
        <w:t xml:space="preserve">ie się pracownikami w tym samym </w:t>
      </w:r>
      <w:r w:rsidRPr="00E06A99">
        <w:rPr>
          <w:rFonts w:ascii="Times New Roman" w:hAnsi="Times New Roman" w:cs="Times New Roman"/>
          <w:sz w:val="24"/>
          <w:szCs w:val="24"/>
        </w:rPr>
        <w:t>przedsiębiorstwie/sektorze/</w:t>
      </w:r>
      <w:r w:rsidR="003657C0" w:rsidRPr="00E06A99">
        <w:rPr>
          <w:rFonts w:ascii="Times New Roman" w:hAnsi="Times New Roman" w:cs="Times New Roman"/>
          <w:sz w:val="24"/>
          <w:szCs w:val="24"/>
        </w:rPr>
        <w:t xml:space="preserve"> </w:t>
      </w:r>
      <w:r w:rsidRPr="00E06A99">
        <w:rPr>
          <w:rFonts w:ascii="Times New Roman" w:hAnsi="Times New Roman" w:cs="Times New Roman"/>
          <w:sz w:val="24"/>
          <w:szCs w:val="24"/>
        </w:rPr>
        <w:t xml:space="preserve">łańcuchu dostaw.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Jako związki zawodowe musimy również wziąć na siebie odpowiedzialność i działać w ramach solidarności międzynarodowej, szczególnie w przypadku restrukturyzacji w przedsiębiorstwach międzynarodowych. Nie możemy pozwolić, aby pracodawcy dzielili nas w walce o miejsca pracy, </w:t>
      </w:r>
      <w:r w:rsidR="00191817" w:rsidRPr="00E06A99">
        <w:rPr>
          <w:rFonts w:ascii="Times New Roman" w:hAnsi="Times New Roman" w:cs="Times New Roman"/>
          <w:sz w:val="24"/>
          <w:szCs w:val="24"/>
        </w:rPr>
        <w:t>przekształcenie</w:t>
      </w:r>
      <w:r w:rsidRPr="00E06A99">
        <w:rPr>
          <w:rFonts w:ascii="Times New Roman" w:hAnsi="Times New Roman" w:cs="Times New Roman"/>
          <w:sz w:val="24"/>
          <w:szCs w:val="24"/>
        </w:rPr>
        <w:t xml:space="preserve"> i w jakimkolwiek wyścigu na dno. Musimy trzymać się razem i wykorzystywać wszystkie możliwe kanały i instrumenty, aby koordynować, informować się wzajemnie i działać w jedności. Razem jesteśmy silniejsi i możemy lepiej walczyć o nasz wspólny interes, aby bronić pracowników w europejskim przemyśle.   </w:t>
      </w:r>
    </w:p>
    <w:p w:rsidR="00E06A99" w:rsidRDefault="00E06A99" w:rsidP="00E06A99">
      <w:pPr>
        <w:spacing w:after="0" w:line="240" w:lineRule="auto"/>
        <w:rPr>
          <w:rFonts w:ascii="Times New Roman" w:hAnsi="Times New Roman" w:cs="Times New Roman"/>
          <w:b/>
          <w:sz w:val="24"/>
          <w:szCs w:val="24"/>
        </w:rPr>
      </w:pPr>
    </w:p>
    <w:p w:rsidR="00EC34E6" w:rsidRPr="00E06A99" w:rsidRDefault="00EC34E6" w:rsidP="00E06A99">
      <w:pPr>
        <w:spacing w:after="0" w:line="240" w:lineRule="auto"/>
        <w:rPr>
          <w:rFonts w:ascii="Times New Roman" w:hAnsi="Times New Roman" w:cs="Times New Roman"/>
          <w:b/>
          <w:sz w:val="24"/>
          <w:szCs w:val="24"/>
        </w:rPr>
      </w:pPr>
      <w:r w:rsidRPr="00E06A99">
        <w:rPr>
          <w:rFonts w:ascii="Times New Roman" w:hAnsi="Times New Roman" w:cs="Times New Roman"/>
          <w:b/>
          <w:sz w:val="24"/>
          <w:szCs w:val="24"/>
        </w:rPr>
        <w:t xml:space="preserve">Brak oszczędności przez tylne drzwi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W obliczu rosnącego bezrobocia i wszechobecnej niepewności wśród społeczeństwa, zwłaszcza wśród młodzieży i kobiet, priorytetem nie może być przywrócenie równowagi budżetowej poprzez cięcia w wydatkach publicznych i nie może być również poprawa krótkoterminowej konkurencyjności poprzez presję na płace. W sytuacji, gdy systemy opieki zdrowotnej nadal znajdują się pod dużą presją, zmniejszenie składek na ubezpieczenie społeczne byłoby szaleństwem.  Zapewnienie integracji społecznej i solidarności musi być jednym z najważniejszych celów ożywienia gospodarczego w UE.</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Regulacje RRF nie mogą ustanawiać warunków makroekonomicznych, które utrudniałyby państwom członkowskim dostęp do funduszu. Jak stwierdzono powyżej, w obecnym kontekście głębokiego pogorszenia koniunktury gospodarczej i niskich stóp procentowych, konsolidacja fiskalna nie może być kryterium oceny krajowych planów dotyczących odporności i ożywienia gospodarczego.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Ocena planów krajowych przez WE musi być dokonywana na podstawie przejrzystych kryteriów, które zagwarantują, że plany te przyniosą wymierne rezultaty dla pracowników. Celem musi być wspieranie ludzi, a nie karanie ich poprzez konsolidację fiskalną i cięcia </w:t>
      </w:r>
      <w:r w:rsidRPr="00E06A99">
        <w:rPr>
          <w:rFonts w:ascii="Times New Roman" w:hAnsi="Times New Roman" w:cs="Times New Roman"/>
          <w:sz w:val="24"/>
          <w:szCs w:val="24"/>
        </w:rPr>
        <w:lastRenderedPageBreak/>
        <w:t xml:space="preserve">wydatków publicznych lub dalszą elastyczność prawa pracy. Ocena musi również gwarantować, że pieniądze UE zostaną wydane na projekty zgodne z jej kluczowymi celami politycznymi oraz przez rządy, które przestrzegają podstawowych zasad UE, w tym praworządności.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Europejski semestr powinien być wykorzystywany w sposób konstruktywny, a nie jako instrument podważania systemów socjalnych i rozmontowywania dialogu społecznego i negocjacji zbiorowych w państwach członkowskich. </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W niektórych krajach kryzys wydaje się być wykorzystywany jako szansa na wycofanie się z praw socjalnych, nieprzestrzeganie układów zbiorowych (za milczącą zgodą rządu) lub osłabienie rokowań zbiorowych poprzez odejście od rokowań sektorowych i dążenie do indywidualnych negocjacji lub poprzez próby odkładania sektorowych rund rokowań zbiorowych.</w:t>
      </w:r>
    </w:p>
    <w:p w:rsidR="00E06A99" w:rsidRDefault="00E06A99" w:rsidP="00E06A99">
      <w:pPr>
        <w:spacing w:after="0" w:line="240" w:lineRule="auto"/>
        <w:rPr>
          <w:rFonts w:ascii="Times New Roman" w:hAnsi="Times New Roman" w:cs="Times New Roman"/>
          <w:b/>
          <w:sz w:val="24"/>
          <w:szCs w:val="24"/>
        </w:rPr>
      </w:pPr>
    </w:p>
    <w:p w:rsidR="00EC34E6" w:rsidRPr="00E06A99" w:rsidRDefault="00EC34E6" w:rsidP="00E06A99">
      <w:pPr>
        <w:spacing w:after="0" w:line="240" w:lineRule="auto"/>
        <w:rPr>
          <w:rFonts w:ascii="Times New Roman" w:hAnsi="Times New Roman" w:cs="Times New Roman"/>
          <w:b/>
          <w:sz w:val="24"/>
          <w:szCs w:val="24"/>
        </w:rPr>
      </w:pPr>
      <w:r w:rsidRPr="00E06A99">
        <w:rPr>
          <w:rFonts w:ascii="Times New Roman" w:hAnsi="Times New Roman" w:cs="Times New Roman"/>
          <w:b/>
          <w:sz w:val="24"/>
          <w:szCs w:val="24"/>
        </w:rPr>
        <w:t>Nic o nas bez nas</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W większości państw członkowskich związki zawodowe prawie w ogóle nie brały udziału w dyskusji na temat priorytetów krajowych planów naprawy gospodarczej. W innych miejscach związki zawodowe były zaangażowane, ale rządy mają tendencję do odrzucania ich propozycji bez rzeczywistego uwzględnienia. Teraz, gdy wkraczamy w decydującą fazę na drodze do sfinalizowania krajowych planów naprawy gospodarczej, które muszą zostać przedłożone Komisji do końca kwietnia 2021 r., Komisja Europejska powinna wyraźnie wezwać państwa członkowskie do przeprowadzenia konsultacji z krajowymi i sektorowymi partnerami społecznymi w celu określenia, jakie są potrzeby w zakresie inwestycji, środków socjalnych lub szkoleń.</w:t>
      </w: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 xml:space="preserve">Pracodawcy i rządy krajowe muszą wziąć na siebie odpowiedzialność i konstruktywnie zaangażować się w zapewnienie sprawiedliwej naprawy gospodarczej. Pracodawcy muszą przestać wykorzystywać kryzys i zaprzestać dążenia do większej elastyczności i naruszania praw pracowników i związków zawodowych, zwłaszcza prawa do informacji i konsultacji oraz prawa do rokowań zbiorowych. To niedopuszczalne, że niektórzy pracodawcy odmawiają obecnie poszanowania układów zbiorowych pracy i zasiadania przy stole negocjacyjnym, naciskając w zamian za to na indywidualne negocjacje.  Krajowi decydenci polityczni muszą przestać przymykać oko na te naruszenia praw pracowniczych i muszą zacząć słuchać obu partnerów społecznych, a nie tylko brać pod uwagę opinie pracodawców. Nadużywanie kryzysu jako okazji do likwidacji praw socjalnych i pracowniczych jest receptą na katastrofę. Sprawiedliwe wyjście z kryzysu w kierunku równiejszego społeczeństwa można osiągnąć jedynie poprzez uwzględnienie potrzeb pracowników reprezentowanych przez ich związki zawodowe. </w:t>
      </w:r>
    </w:p>
    <w:p w:rsidR="00EC34E6" w:rsidRPr="00E06A99" w:rsidRDefault="00EC34E6" w:rsidP="00E06A99">
      <w:pPr>
        <w:spacing w:after="0" w:line="240" w:lineRule="auto"/>
        <w:rPr>
          <w:rFonts w:ascii="Times New Roman" w:hAnsi="Times New Roman" w:cs="Times New Roman"/>
          <w:sz w:val="24"/>
          <w:szCs w:val="24"/>
        </w:rPr>
      </w:pPr>
    </w:p>
    <w:p w:rsidR="00EC34E6" w:rsidRPr="00E06A99" w:rsidRDefault="00EC34E6" w:rsidP="00E06A99">
      <w:pPr>
        <w:spacing w:after="0" w:line="240" w:lineRule="auto"/>
        <w:jc w:val="both"/>
        <w:rPr>
          <w:rFonts w:ascii="Times New Roman" w:hAnsi="Times New Roman" w:cs="Times New Roman"/>
          <w:sz w:val="24"/>
          <w:szCs w:val="24"/>
        </w:rPr>
      </w:pPr>
      <w:r w:rsidRPr="00E06A99">
        <w:rPr>
          <w:rFonts w:ascii="Times New Roman" w:hAnsi="Times New Roman" w:cs="Times New Roman"/>
          <w:sz w:val="24"/>
          <w:szCs w:val="24"/>
        </w:rPr>
        <w:t>Związki zawodowe nie są służbami ratunkowymi - wzywa się je tylko wtedy, gdy są pilnie potrzebne. Dialog społeczny i uczestnictwo pracowników na wszystkich szczeblach, w tym na szczeblu sektorowym i zakładowym, mają zasadnicze znaczenie dla naszych demokracji i dla legitymizacji planu naprawy gospodarczej w UE i poza nią. Przywódcy polityczni, decydenci i pracodawcy muszą zaangażować się w dobrej wierze i zapewnić, by stosunki przemysłowe nie uległy dalszemu pogorszeniu w nadchodzących miesiącach.</w:t>
      </w:r>
    </w:p>
    <w:p w:rsidR="00B55B28" w:rsidRPr="00E06A99" w:rsidRDefault="00B55B28" w:rsidP="00E06A99">
      <w:pPr>
        <w:spacing w:after="0" w:line="240" w:lineRule="auto"/>
        <w:jc w:val="both"/>
        <w:rPr>
          <w:rFonts w:ascii="Times New Roman" w:hAnsi="Times New Roman" w:cs="Times New Roman"/>
          <w:sz w:val="24"/>
          <w:szCs w:val="24"/>
        </w:rPr>
      </w:pPr>
    </w:p>
    <w:sectPr w:rsidR="00B55B28" w:rsidRPr="00E06A99" w:rsidSect="00E06A99">
      <w:headerReference w:type="even" r:id="rId7"/>
      <w:headerReference w:type="default" r:id="rId8"/>
      <w:footerReference w:type="even" r:id="rId9"/>
      <w:footerReference w:type="default" r:id="rId10"/>
      <w:headerReference w:type="first" r:id="rId11"/>
      <w:footerReference w:type="first" r:id="rId12"/>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5F" w:rsidRDefault="00F3625F" w:rsidP="00191817">
      <w:pPr>
        <w:spacing w:after="0" w:line="240" w:lineRule="auto"/>
      </w:pPr>
      <w:r>
        <w:separator/>
      </w:r>
    </w:p>
  </w:endnote>
  <w:endnote w:type="continuationSeparator" w:id="0">
    <w:p w:rsidR="00F3625F" w:rsidRDefault="00F3625F" w:rsidP="0019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17" w:rsidRDefault="001918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25020"/>
      <w:docPartObj>
        <w:docPartGallery w:val="Page Numbers (Bottom of Page)"/>
        <w:docPartUnique/>
      </w:docPartObj>
    </w:sdtPr>
    <w:sdtEndPr/>
    <w:sdtContent>
      <w:p w:rsidR="00191817" w:rsidRDefault="00191817">
        <w:pPr>
          <w:pStyle w:val="Stopka"/>
          <w:jc w:val="right"/>
        </w:pPr>
        <w:r>
          <w:fldChar w:fldCharType="begin"/>
        </w:r>
        <w:r>
          <w:instrText>PAGE   \* MERGEFORMAT</w:instrText>
        </w:r>
        <w:r>
          <w:fldChar w:fldCharType="separate"/>
        </w:r>
        <w:r w:rsidR="003A08D7">
          <w:rPr>
            <w:noProof/>
          </w:rPr>
          <w:t>3</w:t>
        </w:r>
        <w:r>
          <w:fldChar w:fldCharType="end"/>
        </w:r>
      </w:p>
    </w:sdtContent>
  </w:sdt>
  <w:p w:rsidR="00191817" w:rsidRDefault="001918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17" w:rsidRDefault="00191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5F" w:rsidRDefault="00F3625F" w:rsidP="00191817">
      <w:pPr>
        <w:spacing w:after="0" w:line="240" w:lineRule="auto"/>
      </w:pPr>
      <w:r>
        <w:separator/>
      </w:r>
    </w:p>
  </w:footnote>
  <w:footnote w:type="continuationSeparator" w:id="0">
    <w:p w:rsidR="00F3625F" w:rsidRDefault="00F3625F" w:rsidP="00191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17" w:rsidRDefault="0019181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17" w:rsidRDefault="001918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17" w:rsidRDefault="0019181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A4"/>
    <w:rsid w:val="00191817"/>
    <w:rsid w:val="003657C0"/>
    <w:rsid w:val="003A08D7"/>
    <w:rsid w:val="005B54A4"/>
    <w:rsid w:val="007358E0"/>
    <w:rsid w:val="008D2A67"/>
    <w:rsid w:val="00AB794F"/>
    <w:rsid w:val="00B55B28"/>
    <w:rsid w:val="00C16CD3"/>
    <w:rsid w:val="00E06A99"/>
    <w:rsid w:val="00EC34E6"/>
    <w:rsid w:val="00EE0C67"/>
    <w:rsid w:val="00F36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8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817"/>
  </w:style>
  <w:style w:type="paragraph" w:styleId="Stopka">
    <w:name w:val="footer"/>
    <w:basedOn w:val="Normalny"/>
    <w:link w:val="StopkaZnak"/>
    <w:uiPriority w:val="99"/>
    <w:unhideWhenUsed/>
    <w:rsid w:val="001918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8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817"/>
  </w:style>
  <w:style w:type="paragraph" w:styleId="Stopka">
    <w:name w:val="footer"/>
    <w:basedOn w:val="Normalny"/>
    <w:link w:val="StopkaZnak"/>
    <w:uiPriority w:val="99"/>
    <w:unhideWhenUsed/>
    <w:rsid w:val="001918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3278</Words>
  <Characters>19673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Basia</cp:lastModifiedBy>
  <cp:revision>3</cp:revision>
  <dcterms:created xsi:type="dcterms:W3CDTF">2020-11-05T13:59:00Z</dcterms:created>
  <dcterms:modified xsi:type="dcterms:W3CDTF">2020-11-05T14:01:00Z</dcterms:modified>
</cp:coreProperties>
</file>