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07" w:rsidRPr="003073C3" w:rsidRDefault="00AF0947" w:rsidP="00713A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C3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542543E9" wp14:editId="34AB217B">
            <wp:simplePos x="0" y="0"/>
            <wp:positionH relativeFrom="column">
              <wp:posOffset>-80645</wp:posOffset>
            </wp:positionH>
            <wp:positionV relativeFrom="paragraph">
              <wp:posOffset>-160655</wp:posOffset>
            </wp:positionV>
            <wp:extent cx="6301105" cy="1019175"/>
            <wp:effectExtent l="0" t="0" r="444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0E1" w:rsidRPr="003073C3">
        <w:rPr>
          <w:rFonts w:ascii="Times New Roman" w:hAnsi="Times New Roman" w:cs="Times New Roman"/>
          <w:b/>
          <w:color w:val="FF0000"/>
          <w:sz w:val="28"/>
          <w:szCs w:val="28"/>
        </w:rPr>
        <w:t>Tymczasowe ustalenia dotyczące spotkań międzynarodowych</w:t>
      </w:r>
    </w:p>
    <w:p w:rsidR="00AD20E1" w:rsidRPr="003073C3" w:rsidRDefault="00AD20E1" w:rsidP="00713A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73C3">
        <w:rPr>
          <w:rFonts w:ascii="Times New Roman" w:hAnsi="Times New Roman" w:cs="Times New Roman"/>
          <w:b/>
          <w:color w:val="FF0000"/>
          <w:sz w:val="28"/>
          <w:szCs w:val="28"/>
        </w:rPr>
        <w:t>w czasie kryzysu COVID-19</w:t>
      </w:r>
    </w:p>
    <w:p w:rsidR="00AD20E1" w:rsidRPr="00E86B5B" w:rsidRDefault="00AD20E1" w:rsidP="00E86B5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86B5B">
        <w:rPr>
          <w:rFonts w:ascii="Times New Roman" w:hAnsi="Times New Roman" w:cs="Times New Roman"/>
          <w:color w:val="1F497D" w:themeColor="text2"/>
          <w:sz w:val="28"/>
          <w:szCs w:val="28"/>
        </w:rPr>
        <w:t>Wspólne zalecenia europejskich federacji związków zawodowych dla</w:t>
      </w:r>
    </w:p>
    <w:p w:rsidR="00AD20E1" w:rsidRPr="00E86B5B" w:rsidRDefault="00C55807" w:rsidP="00E86B5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86B5B">
        <w:rPr>
          <w:rFonts w:ascii="Times New Roman" w:hAnsi="Times New Roman" w:cs="Times New Roman"/>
          <w:color w:val="1F497D" w:themeColor="text2"/>
          <w:sz w:val="28"/>
          <w:szCs w:val="28"/>
        </w:rPr>
        <w:t>koordynatorów ERZ/SE i przedstawicieli</w:t>
      </w:r>
      <w:r w:rsidR="00AD20E1" w:rsidRPr="00E86B5B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pra</w:t>
      </w:r>
      <w:bookmarkStart w:id="0" w:name="_GoBack"/>
      <w:bookmarkEnd w:id="0"/>
      <w:r w:rsidR="00AD20E1" w:rsidRPr="00E86B5B">
        <w:rPr>
          <w:rFonts w:ascii="Times New Roman" w:hAnsi="Times New Roman" w:cs="Times New Roman"/>
          <w:color w:val="1F497D" w:themeColor="text2"/>
          <w:sz w:val="28"/>
          <w:szCs w:val="28"/>
        </w:rPr>
        <w:t>cowników w SZN, ERZ i SE</w:t>
      </w:r>
    </w:p>
    <w:p w:rsidR="00AD20E1" w:rsidRPr="00E86B5B" w:rsidRDefault="00C55807" w:rsidP="00E86B5B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E86B5B">
        <w:rPr>
          <w:rFonts w:ascii="Times New Roman" w:hAnsi="Times New Roman" w:cs="Times New Roman"/>
          <w:color w:val="1F497D" w:themeColor="text2"/>
          <w:sz w:val="28"/>
          <w:szCs w:val="28"/>
        </w:rPr>
        <w:t>październik 2020</w:t>
      </w:r>
      <w:r w:rsidR="00AD20E1" w:rsidRPr="00E86B5B">
        <w:rPr>
          <w:rFonts w:ascii="Times New Roman" w:hAnsi="Times New Roman" w:cs="Times New Roman"/>
          <w:color w:val="1F497D" w:themeColor="text2"/>
          <w:sz w:val="28"/>
          <w:szCs w:val="28"/>
        </w:rPr>
        <w:t>r.</w:t>
      </w:r>
    </w:p>
    <w:p w:rsidR="00C55807" w:rsidRPr="00E86B5B" w:rsidRDefault="00C55807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C55807" w:rsidRPr="00713AA6" w:rsidRDefault="00C55807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W 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marc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u 2020 r. kiedy wybuch epidemii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Covid-19 uderzył w Europę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Europejskie federacje związków zawodowych wydały praktyczne zalece</w:t>
      </w:r>
      <w:r w:rsidR="00294089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nia dla członków SNB, EWC i SE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. Rekomendacje te miały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na celu dostarczenie wskazówek 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jak przewidywać i zarządzać wpływem kryzysu Covid-19 na miejsca pracy i przedsiębiorstwa, poprzez dostosowanie funkcjonowania SZN (Specjalne 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Zespoły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Negocjacyjne), ERZ (Europejskie Rady Zakładowe) i SE-WC (Rady Zakładowe w przedsiębiorstwach o statusie </w:t>
      </w:r>
      <w:proofErr w:type="spellStart"/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Societas</w:t>
      </w:r>
      <w:proofErr w:type="spellEnd"/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proofErr w:type="spellStart"/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Europaea</w:t>
      </w:r>
      <w:proofErr w:type="spellEnd"/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) do nadzwyczajnych okoliczności. 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Sześć miesięcy później stało się jasne, że te nadzwyczajne okoliczności będą trwać, a dystans społeczny i ograniczenia w podróżowaniu będą nadal uniemożliwiać bezpośrednie spotkania SNB, ERZ i SE-WC przez dłuższy czas.</w:t>
      </w:r>
    </w:p>
    <w:p w:rsidR="00C55807" w:rsidRPr="00713AA6" w:rsidRDefault="00C55807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Przypominamy, że demokracja nie kończy się wraz z kryzysem Covid-19! Wręcz przeciwnie: nasze prawa do informacji, konsultacji i udziału w decyzjach firmy, które mogą mieć wpływ na zatrudnienie i dochody pracowników, są ważniejsze niż kiedykolwiek. Musimy dołożyć wszelkich starań, aby nasze prawa były respektowane i aby spotkania SNB, ERZ i SE-WC nie były po prostu odwoływane pod pretekstem sytuacji zdrowotnej.</w:t>
      </w:r>
    </w:p>
    <w:p w:rsidR="00AD20E1" w:rsidRPr="00713AA6" w:rsidRDefault="00AD20E1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Europejskie federacje związków zawodowych przypominają, że spotkania twarzą w twarz są normą w budowaniu efektywnej pracy SZN, ERZ i SE-WC oraz solidnej komunikacji pomiędzy delegatami. Narzędzia cyfrowe, takie jak wideokonferencje, nie mogą zastępować prawa SZN, ERZ i SE-WC do spotkań bezpośrednich. Gdy tylko sytuacja na to pozwoli, spotkania fizyczne muszą stać się normalnym sposobem ponownego działania SZN, ERZ lub SE-WC.</w:t>
      </w:r>
    </w:p>
    <w:p w:rsidR="00400099" w:rsidRPr="00713AA6" w:rsidRDefault="0093140F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Tymczasem</w:t>
      </w:r>
      <w:r w:rsidR="00400099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rozumiemy, że wideokonferencje online lub hybrydowe (częściowo online, częściowo fizyczne) z tłumaczeniem symultanicznym, choć niezadowalające, służą jako bardzo tymczasowe rozwiązanie również w przypadku zwyczajnych / corocznych, nadzwyczajnych spotkań ERZ / SE-WC, </w:t>
      </w:r>
      <w:r w:rsidR="00400099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a także w</w:t>
      </w:r>
      <w:r w:rsidR="00400099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przypadku seminariów szkoleniowych ERZ / SE-WC. Europejskie federacje związków zawodowych zalecają, by tymczasowe korzystanie z wideokonferencji podlegało następującym zasadom:</w:t>
      </w:r>
    </w:p>
    <w:p w:rsidR="00AD20E1" w:rsidRPr="00713AA6" w:rsidRDefault="00AD20E1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1. Oficjalnie uzgodnić z kierownictwem zasady i szczególne warunki wyjątkowego korzystania z posiedzeń </w:t>
      </w:r>
      <w:r w:rsidR="000E2937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on-line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lub hybrydowych. Pierwszym celem jest zadbanie o to, by wszyscy delegaci w równym stopniu korzystali z tych samych</w:t>
      </w:r>
      <w:r w:rsidR="000E2937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,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wysokiej jakości warunków pracy i by nikt nie znalazł się w niekorzystnej sytuacji (</w:t>
      </w:r>
      <w:r w:rsidR="000E2937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np. p</w:t>
      </w:r>
      <w:r w:rsidR="000E2937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rzez brak dostępu do odpowiedniego sprzętu IT lub nieobecność w sali </w:t>
      </w:r>
      <w:r w:rsidR="000E2937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podczas spotkania hybrydowego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). Wzór umowy jest do Państwa dyspozycji w Załączniku poniżej.</w:t>
      </w:r>
    </w:p>
    <w:p w:rsidR="00AD20E1" w:rsidRPr="00713AA6" w:rsidRDefault="00AD20E1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2. Zwróć się z prośbą o system wideokonferencyjny najlepszej jakości, tzn. taki, który przewiduje:</w:t>
      </w:r>
    </w:p>
    <w:p w:rsidR="00AD20E1" w:rsidRPr="00713AA6" w:rsidRDefault="00A379DC" w:rsidP="00713A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•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u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czestnictwo w wideokonferencji, z możliwością zobaczenia każdego uczestnika na ekranie</w:t>
      </w:r>
    </w:p>
    <w:p w:rsidR="00AD20E1" w:rsidRPr="00713AA6" w:rsidRDefault="00A379DC" w:rsidP="00713A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•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t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łumaczenie symultaniczne we wszystkich wymaganych językach, zapewniane przez profesjonalnych tłumaczy ustnych</w:t>
      </w:r>
    </w:p>
    <w:p w:rsidR="00AD20E1" w:rsidRPr="00713AA6" w:rsidRDefault="00A379DC" w:rsidP="00713A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•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m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ożliwość zabrania głosu przez wszystkich uczestników</w:t>
      </w:r>
    </w:p>
    <w:p w:rsidR="00AD20E1" w:rsidRPr="00713AA6" w:rsidRDefault="00A379DC" w:rsidP="00713A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•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o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ddzielny pokój rozmów, w którym delegaci mog</w:t>
      </w:r>
      <w:r w:rsidR="00294089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ą wchodzić w interakcje podczas </w:t>
      </w:r>
      <w:r w:rsidR="000E2937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spotkania,</w:t>
      </w:r>
      <w:r w:rsidR="00E256AD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z zachowaniem należytej poufności.</w:t>
      </w:r>
    </w:p>
    <w:p w:rsidR="00AD20E1" w:rsidRPr="00713AA6" w:rsidRDefault="00A379DC" w:rsidP="00713A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• </w:t>
      </w:r>
      <w:r w:rsidR="00294089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u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dział ekspertów zewnętrznych i koordynatorów związkowych, którzy wspomagają ERZ/SE-WC</w:t>
      </w:r>
    </w:p>
    <w:p w:rsidR="00400099" w:rsidRPr="00713AA6" w:rsidRDefault="00A379DC" w:rsidP="00713AA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 xml:space="preserve">•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w</w:t>
      </w:r>
      <w:r w:rsidR="00E256AD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ysoki poziom </w:t>
      </w:r>
      <w:proofErr w:type="spellStart"/>
      <w:r w:rsidR="00E256AD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cyberbezpieczeństwa</w:t>
      </w:r>
      <w:proofErr w:type="spellEnd"/>
      <w:r w:rsidR="00E256AD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 ochrony prywatności, przy jednoczesnym zapewnieniu, </w:t>
      </w:r>
      <w:r w:rsidR="00E256AD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że zapory sieciowe i inne urządzenia zabezpieczające sieć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nie uniemożliwiają delegatom zwoływania spotkań między sobą (bez udziału kierownictwa), ani nie uniemożliwiają zaangażowania ekspertów zewnętrznych i koordynatorów związków zawodowych.</w:t>
      </w:r>
    </w:p>
    <w:p w:rsidR="00A845D6" w:rsidRPr="00713AA6" w:rsidRDefault="00A845D6" w:rsidP="00713AA6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A845D6" w:rsidRPr="00713AA6" w:rsidRDefault="00A845D6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3. Bezpieczny dostęp  do systemu wideokonferencyjnego(i szkolenie z niego)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dla wszystkich delegatów. Członkowie SZN, ERZ i SE-WC muszą mieć dostęp do niezbędnego sprzętu (komputer/tablet, szybkie łącze internetowe, zestaw słuchawkowy, kamera internetowa) oraz do wydzielonego biura lub pomieszczenia (domowego), aby umożliwić im znaczący udział w spotkaniu. Przed pierwszym spotkaniem online/hybrydowym należy przeprowadzić szkolenie dotyczące wybranego systemu wideokonferencyjnego, a także jego test.</w:t>
      </w:r>
    </w:p>
    <w:p w:rsidR="00AD20E1" w:rsidRPr="00713AA6" w:rsidRDefault="00AD20E1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4. Dostosuj swoje spotkanie. Unikaj całodziennych spotkań online lub hybrydowych, które mogą być szczególnie wyczerpujące i prowadzić do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zamieszania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i braku konc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entracji. Zamiast tego, poproś o rozłożenie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spotkania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na kilka dni, z sesjami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trwających najwyżej pół dnia. Ponadto, jeśli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konieczne jest 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głosowanie (np. w przypadku wyborów w ramach ERZ),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w miarę możliwości unikaj tajnego głosowania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. Jeżeli jest to </w:t>
      </w:r>
      <w:r w:rsidR="00A845D6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niemożliwe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, poproś o ustanowienie procedury weryfikacyjnej (np. wyznaczenie asesora lub komisji wyborczej, która będzie w stanie kontrolować ważność głosowań elektronicznych).</w:t>
      </w:r>
    </w:p>
    <w:p w:rsidR="00AD20E1" w:rsidRPr="00713AA6" w:rsidRDefault="00D139CF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5. 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Skontaktuj się ze swoją europejską federacją związków zawodowych w przypadku SZN, które zostały niedawno utworzone, lub w przypadku, gdy negocjacje 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porozumienia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ERZ/SE właśnie się rozpoczęły. Podczas gdy wideokonferencje mogą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tymczasowo i bardzo wyjątkowo 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zastąpić spotkania bezpośrednie, gdy członkowie znają się już dość dobrze, 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to </w:t>
      </w:r>
      <w:r w:rsidR="00AD20E1"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nie zaleca się uciekania się do spotkań online w początkowej fazie negocjacji w celu ustanowienia przyszłej nowej ERZ / SE-WC.</w:t>
      </w:r>
    </w:p>
    <w:p w:rsidR="004E3AAD" w:rsidRPr="00713AA6" w:rsidRDefault="004E3AAD" w:rsidP="00713AA6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Oczywiście to deleg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aci SNB, ERZ lub SE-WC 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wraz z ich federacją związkową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decydują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, co jest najlepsze w zależności od ich konkretnej sytuacji, pod warunkiem, że dialog społeczny będzie prowadzony w warunkach wysokiej jakości. Ekspert / koordynator związkowy wyznaczony do pomocy Waszemu SZN, ERZ lu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b SE-WC, jak również europejskie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federacje związków zawodowych pozostają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do 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>Waszej</w:t>
      </w:r>
      <w:r w:rsidRPr="00713AA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pełnej dyspozycji w przypadku jakichkolwiek pytań.</w:t>
      </w:r>
    </w:p>
    <w:p w:rsidR="009C42BD" w:rsidRPr="006F26BD" w:rsidRDefault="00713AA6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A483A9" wp14:editId="4C5BA43D">
            <wp:simplePos x="0" y="0"/>
            <wp:positionH relativeFrom="column">
              <wp:posOffset>138430</wp:posOffset>
            </wp:positionH>
            <wp:positionV relativeFrom="paragraph">
              <wp:posOffset>63500</wp:posOffset>
            </wp:positionV>
            <wp:extent cx="5904230" cy="3864610"/>
            <wp:effectExtent l="0" t="0" r="127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23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031" w:rsidRDefault="00CF1031">
      <w:pPr>
        <w:rPr>
          <w:rFonts w:ascii="Times New Roman" w:hAnsi="Times New Roman" w:cs="Times New Roman"/>
          <w:color w:val="1F497D" w:themeColor="text2"/>
          <w:sz w:val="26"/>
          <w:szCs w:val="26"/>
        </w:rPr>
      </w:pPr>
      <w:r>
        <w:rPr>
          <w:rFonts w:ascii="Times New Roman" w:hAnsi="Times New Roman" w:cs="Times New Roman"/>
          <w:color w:val="1F497D" w:themeColor="text2"/>
          <w:sz w:val="26"/>
          <w:szCs w:val="26"/>
        </w:rPr>
        <w:br w:type="page"/>
      </w:r>
    </w:p>
    <w:p w:rsidR="003073C3" w:rsidRDefault="003073C3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3073C3" w:rsidRDefault="003073C3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9A79CF" w:rsidRPr="006F26BD" w:rsidRDefault="004E3AAD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Załącznik</w:t>
      </w:r>
    </w:p>
    <w:p w:rsidR="009A79CF" w:rsidRPr="006F26BD" w:rsidRDefault="009A79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4E3AAD" w:rsidRPr="003073C3" w:rsidRDefault="004E3AAD" w:rsidP="003073C3">
      <w:pPr>
        <w:spacing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3073C3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Wspólne zasady dotyczące wyjątkowego wykorzystywania spotkań online / hybrydowych w związku z kryzysem COVID-19</w:t>
      </w:r>
    </w:p>
    <w:p w:rsidR="003073C3" w:rsidRDefault="003073C3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4E3AAD" w:rsidRPr="006F26BD" w:rsidRDefault="004E3AAD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Zabezpieczenie zdrowia i bezpieczeństwa pracowników [nazwa 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przedsiębiorstwa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] oraz zapewnienie wysokiej jakości dialogu społecznego w celu złagodzenia wpływu obecnego kryzysu COVID-19 na 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działalność przedsiębiorstwa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i 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zatrudnienie to priorytety wspólnie dzielone przez kierownictwo [nazwa 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przedsiębiorstwa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] i ERZ [lub SE-WC].</w:t>
      </w:r>
    </w:p>
    <w:p w:rsidR="004E3AAD" w:rsidRPr="006F26BD" w:rsidRDefault="004E3AAD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Chociaż obie strony uznają, że spotkania bezpośrednie są jednym z podstawowych czynników zapewniających dobry dialog, doceniają one również potrzebę tymczasowych ustaleń w celu zapewnienia zarówno stałego zaangażowania ERZ [lub SE-WC] w proces decyzyjny przedsiębiorstwa</w:t>
      </w:r>
      <w:r w:rsidR="00294089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oraz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w zdrowie i bezpieczeństwo delegatów ERZ [lub SE-WC].</w:t>
      </w:r>
    </w:p>
    <w:p w:rsidR="009A79CF" w:rsidRPr="006F26BD" w:rsidRDefault="009A79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Tak długo, jak długo spotkania </w:t>
      </w:r>
      <w:r w:rsidR="00195FAB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bezpośrednie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są zakazane z powodu kryzysu COVID-19, kierownictwo i ERZ [lub SE-WC] decydują się na tymczasowe </w:t>
      </w:r>
      <w:r w:rsidR="00294089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korzystanie ze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spotkań online, zgodnie z następującymi zasadami:</w:t>
      </w:r>
    </w:p>
    <w:p w:rsidR="00294089" w:rsidRPr="006F26BD" w:rsidRDefault="009A79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1. Posiedzenia zwyczajne, nadzwyczajne w celach informacyjnych i konsultacyjnych, spotkania w celu (ponownego) wynegocjowania umowy o ERZ/SE oraz spotkania szkoleniowe będą odbywać się online do czasu ponownego dopuszczenia do spotkań bezpośrednich. Chociaż wideokonferencje nie zapewniają takiego poziomu elastyczności i interaktywności, na jaki pozwalają spotkania bezpośrednie, strony dołożą wszelkich starań, aby prowadzić je w najlepszy możliwy sposób. W szczególności:</w:t>
      </w:r>
    </w:p>
    <w:p w:rsidR="009A79CF" w:rsidRPr="006F26BD" w:rsidRDefault="00A84343" w:rsidP="00713AA6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• </w:t>
      </w:r>
      <w:r w:rsidR="009A79CF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Kierownictwo będzie ułatwiać te spotkania, przekazując delegatom jak najwięcej informacji na piśmie, 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przed spotkaniami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, w ich własnym języku;</w:t>
      </w:r>
    </w:p>
    <w:p w:rsidR="00A84343" w:rsidRPr="006F26BD" w:rsidRDefault="00A84343" w:rsidP="00713AA6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• Tłumaczenie ustne zostanie zapewnione we wszystkich wymaganych językach przez p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rofesjonalnych tłumaczy ustnych;</w:t>
      </w:r>
    </w:p>
    <w:p w:rsidR="009A79CF" w:rsidRPr="006F26BD" w:rsidRDefault="00A84343" w:rsidP="00713AA6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• </w:t>
      </w:r>
      <w:r w:rsidR="009A79CF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Dobrej jakości sprzęt informatyczny (i wsparcie techniczne) oraz system wideokonferencyjny o wysokim standardzie zostaną udostępnione każdemu uczestnikowi spotkania podczas wspólnych spotkań, jak również podczas spotkań przygotowawczych i uzupełniających;</w:t>
      </w:r>
    </w:p>
    <w:p w:rsidR="009A79CF" w:rsidRPr="006F26BD" w:rsidRDefault="00A84343" w:rsidP="00713AA6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• </w:t>
      </w:r>
      <w:r w:rsidR="009A79CF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W dalszym ciągu organizowane będą spotkania przygotowawcze i uzupełniające dla przedstawicieli pracowników. Eksperci wspomagający ERZ [lub SE-WC], w tym przedstawiciele europejskich federacji związków zawodowych, będą nadal uczestniczyć we wszystkich spotkaniach;</w:t>
      </w:r>
    </w:p>
    <w:p w:rsidR="006B1674" w:rsidRPr="006F26BD" w:rsidRDefault="00A84343" w:rsidP="00713AA6">
      <w:pPr>
        <w:spacing w:line="240" w:lineRule="auto"/>
        <w:ind w:left="142" w:hanging="142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• </w:t>
      </w:r>
      <w:r w:rsidR="009A79CF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Przekazana zostanie lista uczestników spotkań online. Protokoły z posiedzeń będą sporządzane i przyjmowane zgodnie z porozumieniem w sprawie ERZ [lub SE-WC] i przesyłane do wszystkich członków ERZ [lub SE-WC]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,</w:t>
      </w:r>
      <w:r w:rsidR="009A79CF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jak najszybciej po zakończeniu posiedzenia.</w:t>
      </w:r>
    </w:p>
    <w:p w:rsidR="003073C3" w:rsidRDefault="003073C3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3073C3" w:rsidRDefault="003073C3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9A79CF" w:rsidRPr="006F26BD" w:rsidRDefault="009A79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W przypadku wystąpienia nadzwyczajnych okoliczności i zgodnie z procedurą określoną w porozumieniu o ERZ [lub SE], do serii posiedzeń zwoływanych w celu uzyskania informacji od kierownictwa, przeprowadzenia szczegółowej oceny dostarczonych informacji i opracowania opinii wśród delegatów, omówienia opinii i możliwych rozwiązań alternatywnych z kierownictwem, a także udzielenia uzasadnionej odpowiedzi na ostateczną decyzję, która zostanie podjęta, będą miały zastosowanie te same standardy i kryteria jakości.</w:t>
      </w:r>
    </w:p>
    <w:p w:rsidR="009A79CF" w:rsidRPr="006F26BD" w:rsidRDefault="009A79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2. Posiedzenia wybranego komitetu z udziałem spółki będą odbywały się online. Zarząd musi zezwolić członkom Komitetu Selekcyjnego na przeprowadzanie wideokonferencji między sobą oraz z innymi członkami ERZ [lub SE-WC].</w:t>
      </w:r>
    </w:p>
    <w:p w:rsidR="009A79CF" w:rsidRPr="006F26BD" w:rsidRDefault="009A79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Zasady te regulują funkcjonowanie ERZ [SE-WC] tyl</w:t>
      </w:r>
      <w:r w:rsidR="00A379DC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ko w czasie kryzysu COVID-19, 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najpóźniej do końca marca 2021 r. Po tej dacie strony podpisujące dokonają przeglądu sytuacji i w razie potrzeby </w:t>
      </w:r>
      <w:r w:rsidR="00A379DC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wspólnie 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uzgodnią przedłużenie </w:t>
      </w:r>
      <w:r w:rsidR="00A379DC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okresu 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stosowania zasad. W każdym przypadku zasady te zostaną automatycznie uchylone z chwilą ponownego dopuszczenia do bezpośrednich spotkań we wszystkich krajach pochodzenia członków ERZ [SE-WC].</w:t>
      </w:r>
    </w:p>
    <w:p w:rsidR="00DC218A" w:rsidRPr="006F26BD" w:rsidRDefault="00DC218A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3073C3" w:rsidRDefault="003073C3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3073C3" w:rsidRDefault="003073C3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</w:p>
    <w:p w:rsidR="009A79CF" w:rsidRPr="006F26BD" w:rsidRDefault="009A79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Sporządzono w dniu </w:t>
      </w:r>
      <w:r w:rsidR="009442CF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………</w:t>
      </w:r>
    </w:p>
    <w:p w:rsidR="003073C3" w:rsidRDefault="003073C3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  <w:u w:val="single"/>
        </w:rPr>
      </w:pPr>
    </w:p>
    <w:p w:rsidR="003073C3" w:rsidRDefault="003073C3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  <w:u w:val="single"/>
        </w:rPr>
      </w:pPr>
    </w:p>
    <w:p w:rsidR="009A79CF" w:rsidRPr="006F26BD" w:rsidRDefault="009A79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  <w:u w:val="single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  <w:u w:val="single"/>
        </w:rPr>
        <w:t>Podpisy</w:t>
      </w:r>
    </w:p>
    <w:p w:rsidR="009A79CF" w:rsidRPr="006F26BD" w:rsidRDefault="009442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W imieniu przedsiębiorstwa</w:t>
      </w:r>
      <w:r w:rsidR="009A79CF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</w:t>
      </w:r>
    </w:p>
    <w:p w:rsidR="009442CF" w:rsidRPr="006F26BD" w:rsidRDefault="009A79CF" w:rsidP="00E86B5B">
      <w:pPr>
        <w:spacing w:line="240" w:lineRule="auto"/>
        <w:jc w:val="both"/>
        <w:rPr>
          <w:rFonts w:ascii="Times New Roman" w:hAnsi="Times New Roman" w:cs="Times New Roman"/>
          <w:color w:val="1F497D" w:themeColor="text2"/>
          <w:sz w:val="26"/>
          <w:szCs w:val="26"/>
        </w:rPr>
      </w:pP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W imieniu przedstawicieli pracowników (członkowie ERZ/SE-WC lub przewodniczący komisji </w:t>
      </w:r>
      <w:r w:rsidR="009442CF"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wybranej</w:t>
      </w:r>
      <w:r w:rsidRPr="006F26BD">
        <w:rPr>
          <w:rFonts w:ascii="Times New Roman" w:hAnsi="Times New Roman" w:cs="Times New Roman"/>
          <w:color w:val="1F497D" w:themeColor="text2"/>
          <w:sz w:val="26"/>
          <w:szCs w:val="26"/>
        </w:rPr>
        <w:t>/EWC/SE-WC posiadający mandat ERZ/SE-WC)</w:t>
      </w:r>
    </w:p>
    <w:p w:rsidR="009442CF" w:rsidRDefault="009442CF" w:rsidP="00B6330A">
      <w:pPr>
        <w:spacing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9442CF" w:rsidRDefault="009442CF" w:rsidP="00B6330A">
      <w:pPr>
        <w:spacing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9442CF" w:rsidRPr="00B6330A" w:rsidRDefault="009442CF" w:rsidP="00B6330A">
      <w:pPr>
        <w:spacing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6E643A" w:rsidRDefault="006E643A" w:rsidP="009A79CF"/>
    <w:p w:rsidR="006E643A" w:rsidRDefault="006E643A" w:rsidP="009A79CF"/>
    <w:sectPr w:rsidR="006E643A" w:rsidSect="00CF1031"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F"/>
    <w:rsid w:val="000E2937"/>
    <w:rsid w:val="00195FAB"/>
    <w:rsid w:val="00264F12"/>
    <w:rsid w:val="00294089"/>
    <w:rsid w:val="003073C3"/>
    <w:rsid w:val="00360FEA"/>
    <w:rsid w:val="00400099"/>
    <w:rsid w:val="004C2731"/>
    <w:rsid w:val="004E3AAD"/>
    <w:rsid w:val="006B1674"/>
    <w:rsid w:val="006E643A"/>
    <w:rsid w:val="006F26BD"/>
    <w:rsid w:val="00713AA6"/>
    <w:rsid w:val="008B6C2B"/>
    <w:rsid w:val="0093140F"/>
    <w:rsid w:val="009442CF"/>
    <w:rsid w:val="009A79CF"/>
    <w:rsid w:val="009C42BD"/>
    <w:rsid w:val="00A379DC"/>
    <w:rsid w:val="00A84343"/>
    <w:rsid w:val="00A845D6"/>
    <w:rsid w:val="00AD20E1"/>
    <w:rsid w:val="00AF0947"/>
    <w:rsid w:val="00B06FDF"/>
    <w:rsid w:val="00B25A3A"/>
    <w:rsid w:val="00B6330A"/>
    <w:rsid w:val="00C55807"/>
    <w:rsid w:val="00CB4E69"/>
    <w:rsid w:val="00CF1031"/>
    <w:rsid w:val="00D139CF"/>
    <w:rsid w:val="00DC218A"/>
    <w:rsid w:val="00E256AD"/>
    <w:rsid w:val="00E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1358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30</cp:revision>
  <dcterms:created xsi:type="dcterms:W3CDTF">2020-10-26T14:40:00Z</dcterms:created>
  <dcterms:modified xsi:type="dcterms:W3CDTF">2020-10-26T18:22:00Z</dcterms:modified>
</cp:coreProperties>
</file>