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103" w:rsidRDefault="008502B1">
      <w:r>
        <w:t xml:space="preserve">                 </w:t>
      </w:r>
    </w:p>
    <w:p w:rsidR="00301103" w:rsidRDefault="00301103"/>
    <w:p w:rsidR="00301103" w:rsidRPr="009B769A" w:rsidRDefault="00094A6A" w:rsidP="009B769A">
      <w:pPr>
        <w:jc w:val="center"/>
        <w:rPr>
          <w:b/>
          <w:sz w:val="26"/>
          <w:szCs w:val="26"/>
        </w:rPr>
      </w:pPr>
      <w:r w:rsidRPr="009B769A">
        <w:rPr>
          <w:b/>
          <w:sz w:val="26"/>
          <w:szCs w:val="26"/>
        </w:rPr>
        <w:t>STANOWISKO</w:t>
      </w:r>
    </w:p>
    <w:p w:rsidR="00AE379C" w:rsidRPr="009B769A" w:rsidRDefault="00094A6A" w:rsidP="00AE379C">
      <w:pPr>
        <w:jc w:val="center"/>
        <w:rPr>
          <w:b/>
          <w:sz w:val="26"/>
          <w:szCs w:val="26"/>
        </w:rPr>
      </w:pPr>
      <w:r w:rsidRPr="009B769A">
        <w:rPr>
          <w:b/>
          <w:sz w:val="26"/>
          <w:szCs w:val="26"/>
        </w:rPr>
        <w:t xml:space="preserve">Sekcji </w:t>
      </w:r>
      <w:r w:rsidR="00AE379C" w:rsidRPr="009B769A">
        <w:rPr>
          <w:b/>
          <w:sz w:val="26"/>
          <w:szCs w:val="26"/>
        </w:rPr>
        <w:t xml:space="preserve"> </w:t>
      </w:r>
      <w:r w:rsidRPr="009B769A">
        <w:rPr>
          <w:b/>
          <w:sz w:val="26"/>
          <w:szCs w:val="26"/>
        </w:rPr>
        <w:t xml:space="preserve">Krajowej </w:t>
      </w:r>
      <w:r w:rsidR="00AE379C" w:rsidRPr="009B769A">
        <w:rPr>
          <w:b/>
          <w:sz w:val="26"/>
          <w:szCs w:val="26"/>
        </w:rPr>
        <w:t xml:space="preserve"> </w:t>
      </w:r>
      <w:r w:rsidRPr="009B769A">
        <w:rPr>
          <w:b/>
          <w:sz w:val="26"/>
          <w:szCs w:val="26"/>
        </w:rPr>
        <w:t xml:space="preserve">Przemysłu </w:t>
      </w:r>
      <w:r w:rsidR="00AE379C" w:rsidRPr="009B769A">
        <w:rPr>
          <w:b/>
          <w:sz w:val="26"/>
          <w:szCs w:val="26"/>
        </w:rPr>
        <w:t xml:space="preserve"> </w:t>
      </w:r>
      <w:r w:rsidRPr="009B769A">
        <w:rPr>
          <w:b/>
          <w:sz w:val="26"/>
          <w:szCs w:val="26"/>
        </w:rPr>
        <w:t>Elektromaszynowego</w:t>
      </w:r>
    </w:p>
    <w:p w:rsidR="00301103" w:rsidRPr="009B769A" w:rsidRDefault="00094A6A" w:rsidP="00AE379C">
      <w:pPr>
        <w:jc w:val="center"/>
        <w:rPr>
          <w:b/>
          <w:sz w:val="26"/>
          <w:szCs w:val="26"/>
        </w:rPr>
      </w:pPr>
      <w:r w:rsidRPr="009B769A">
        <w:rPr>
          <w:b/>
          <w:sz w:val="26"/>
          <w:szCs w:val="26"/>
        </w:rPr>
        <w:t>NSZZ „Solidarność”</w:t>
      </w:r>
      <w:r w:rsidR="00AE379C" w:rsidRPr="009B769A">
        <w:rPr>
          <w:b/>
          <w:sz w:val="26"/>
          <w:szCs w:val="26"/>
        </w:rPr>
        <w:t xml:space="preserve"> </w:t>
      </w:r>
      <w:r w:rsidR="00A72080" w:rsidRPr="009B769A">
        <w:rPr>
          <w:b/>
          <w:sz w:val="26"/>
          <w:szCs w:val="26"/>
        </w:rPr>
        <w:t>z dnia 17.03.2017</w:t>
      </w:r>
    </w:p>
    <w:p w:rsidR="00E334D3" w:rsidRDefault="00E334D3" w:rsidP="00AE379C">
      <w:pPr>
        <w:jc w:val="center"/>
        <w:rPr>
          <w:b/>
          <w:sz w:val="26"/>
          <w:szCs w:val="26"/>
        </w:rPr>
      </w:pPr>
    </w:p>
    <w:p w:rsidR="009B769A" w:rsidRPr="009B769A" w:rsidRDefault="009B769A" w:rsidP="00AE379C">
      <w:pPr>
        <w:jc w:val="center"/>
        <w:rPr>
          <w:b/>
          <w:sz w:val="26"/>
          <w:szCs w:val="26"/>
        </w:rPr>
      </w:pPr>
    </w:p>
    <w:p w:rsidR="00A72080" w:rsidRPr="009B769A" w:rsidRDefault="00A72080" w:rsidP="00A72080">
      <w:pPr>
        <w:rPr>
          <w:b/>
          <w:sz w:val="26"/>
          <w:szCs w:val="26"/>
        </w:rPr>
      </w:pPr>
      <w:r w:rsidRPr="009B769A">
        <w:rPr>
          <w:b/>
          <w:sz w:val="26"/>
          <w:szCs w:val="26"/>
        </w:rPr>
        <w:t xml:space="preserve"> </w:t>
      </w:r>
      <w:bookmarkStart w:id="0" w:name="_GoBack"/>
      <w:proofErr w:type="spellStart"/>
      <w:r w:rsidRPr="009B769A">
        <w:rPr>
          <w:b/>
          <w:sz w:val="26"/>
          <w:szCs w:val="26"/>
        </w:rPr>
        <w:t>ws</w:t>
      </w:r>
      <w:proofErr w:type="spellEnd"/>
      <w:r w:rsidRPr="009B769A">
        <w:rPr>
          <w:b/>
          <w:sz w:val="26"/>
          <w:szCs w:val="26"/>
        </w:rPr>
        <w:t xml:space="preserve">. przygotowywanych zmian w Ustawie o </w:t>
      </w:r>
      <w:r w:rsidR="009B769A">
        <w:rPr>
          <w:b/>
          <w:sz w:val="26"/>
          <w:szCs w:val="26"/>
        </w:rPr>
        <w:t>rozwiązywaniu sporów zbiorowych</w:t>
      </w:r>
    </w:p>
    <w:bookmarkEnd w:id="0"/>
    <w:p w:rsidR="00301103" w:rsidRDefault="00301103"/>
    <w:p w:rsidR="009B769A" w:rsidRDefault="009B769A" w:rsidP="009B769A">
      <w:pPr>
        <w:jc w:val="both"/>
      </w:pPr>
    </w:p>
    <w:p w:rsidR="009B769A" w:rsidRDefault="009B769A" w:rsidP="009B769A">
      <w:pPr>
        <w:jc w:val="both"/>
      </w:pPr>
    </w:p>
    <w:p w:rsidR="00301103" w:rsidRDefault="00094A6A" w:rsidP="009B769A">
      <w:pPr>
        <w:ind w:firstLine="708"/>
        <w:jc w:val="both"/>
      </w:pPr>
      <w:r>
        <w:t>Sekcja Krajowa Pr</w:t>
      </w:r>
      <w:r w:rsidR="00042951">
        <w:t>zemysłu Elektromaszynowego NSZZ</w:t>
      </w:r>
      <w:r w:rsidR="00156D9E">
        <w:t xml:space="preserve"> </w:t>
      </w:r>
      <w:r w:rsidR="00416243">
        <w:t>”Solidarność”</w:t>
      </w:r>
      <w:r w:rsidR="009B769A">
        <w:t>,</w:t>
      </w:r>
      <w:r w:rsidR="00416243">
        <w:t xml:space="preserve"> </w:t>
      </w:r>
      <w:r w:rsidR="00E334D3">
        <w:t>po zapoznaniu się z przygotowywanymi zmianami do Ustaw</w:t>
      </w:r>
      <w:r w:rsidR="009B769A">
        <w:t>y o rozwiązywaniu sporów zbiorowych</w:t>
      </w:r>
      <w:r w:rsidR="00E334D3">
        <w:t xml:space="preserve"> negatywnie ocenia zamiar wprowadzenia sądowej legalności sporu zbiorowego.</w:t>
      </w:r>
      <w:r w:rsidR="004478E0">
        <w:t xml:space="preserve"> Uważamy, </w:t>
      </w:r>
      <w:r w:rsidR="009B769A">
        <w:br/>
      </w:r>
      <w:r w:rsidR="004478E0">
        <w:t>że wprowadzenie takiego rozwiązania</w:t>
      </w:r>
      <w:r w:rsidR="009B769A">
        <w:t xml:space="preserve"> w praktyce w wielu przypadkach</w:t>
      </w:r>
      <w:r w:rsidR="004478E0">
        <w:t xml:space="preserve"> będzie pozbawieniem się prawa do sporu zbiorowego. Jest to oddaniem prawa pracodawcom, którzy mają pieniądze i prawników i w umiejętny sposób będą wpływać </w:t>
      </w:r>
      <w:r w:rsidR="009B769A">
        <w:t>na treść p</w:t>
      </w:r>
      <w:r w:rsidR="007B4850">
        <w:t>ostanowień wydawanych przez Sąd</w:t>
      </w:r>
      <w:r w:rsidR="009B769A">
        <w:t>,</w:t>
      </w:r>
      <w:r w:rsidR="007B4850">
        <w:t xml:space="preserve"> w których będzie orzekana legalność sporu.</w:t>
      </w:r>
      <w:r w:rsidR="00156D9E">
        <w:t xml:space="preserve"> Fakt wprowadzenia drogi odwoławczej jest mylący</w:t>
      </w:r>
      <w:r w:rsidR="009B769A">
        <w:t>, gdyż w praktyce spowoduje, że przedstawiciele k</w:t>
      </w:r>
      <w:r w:rsidR="00156D9E">
        <w:t>omisji zakładowych będą musieli chodzić po Sądach</w:t>
      </w:r>
      <w:r w:rsidR="009B769A">
        <w:t>,</w:t>
      </w:r>
      <w:r w:rsidR="00156D9E">
        <w:t xml:space="preserve"> </w:t>
      </w:r>
      <w:r w:rsidR="00AC66CC">
        <w:t>aby udo</w:t>
      </w:r>
      <w:r w:rsidR="00156D9E">
        <w:t>wadniać, że mają prawo do sporu zbiorowego.</w:t>
      </w:r>
      <w:r w:rsidR="00E85E49">
        <w:t xml:space="preserve"> Wydłuży to proces sporu zbiorowego przynajmniej o ok. 40 dni, co może spowodować, że w tym czasie pracodawca</w:t>
      </w:r>
      <w:r w:rsidR="009B769A">
        <w:t>,</w:t>
      </w:r>
      <w:r w:rsidR="00E85E49">
        <w:t xml:space="preserve"> szczególnie w mniejszych organizacjach związkowych</w:t>
      </w:r>
      <w:r w:rsidR="009B769A">
        <w:t>,</w:t>
      </w:r>
      <w:r w:rsidR="00F04A06">
        <w:t xml:space="preserve"> </w:t>
      </w:r>
      <w:r w:rsidR="00016450">
        <w:t>może zastraszyć  działaczy</w:t>
      </w:r>
      <w:r w:rsidR="009B769A">
        <w:t>, a nawet zwolnić. T</w:t>
      </w:r>
      <w:r w:rsidR="00016450">
        <w:t xml:space="preserve">ym samym spór zbiorowy samoistnie przestanie istnieć. </w:t>
      </w:r>
      <w:r w:rsidR="009B769A">
        <w:br/>
      </w:r>
      <w:r w:rsidR="00016450">
        <w:t>W chwili obecnej większość komisji zakładowych to małe komisje</w:t>
      </w:r>
      <w:r w:rsidR="00F34485">
        <w:t>,</w:t>
      </w:r>
      <w:r w:rsidR="00016450">
        <w:t xml:space="preserve"> które ze względu na małą liczbę c</w:t>
      </w:r>
      <w:r w:rsidR="00862AE4">
        <w:t xml:space="preserve">złonków nie mają prawa do etatu i  nie mają środków finansowych na prawników. </w:t>
      </w:r>
    </w:p>
    <w:p w:rsidR="009C1321" w:rsidRDefault="009C1321" w:rsidP="009B769A">
      <w:pPr>
        <w:jc w:val="both"/>
      </w:pPr>
      <w:r>
        <w:t>Uważamy, że legalność sporu powinno badać Ministerstwo Rodziny, Pracy i Polityki Społecznej. Wynika to z załączonego uzasadnienia</w:t>
      </w:r>
      <w:r w:rsidR="009B769A">
        <w:t>,</w:t>
      </w:r>
      <w:r>
        <w:t xml:space="preserve"> w którym wskazuje się konieczność przeniesienia rejestracji sporów zbiorowych z Państwowej </w:t>
      </w:r>
      <w:r w:rsidR="00DF7FFE">
        <w:t>Inspekcji Pracy do Ministerstwa, gdzie jako argument wskazuje się</w:t>
      </w:r>
      <w:r w:rsidR="00AC66CC">
        <w:t xml:space="preserve">, że </w:t>
      </w:r>
      <w:r w:rsidR="009B769A">
        <w:t xml:space="preserve"> „</w:t>
      </w:r>
      <w:r w:rsidR="00DF7FFE">
        <w:t>wszystkie spory zgłaszane przez pracodawców rejestrowane są przez okręgowych inspektorów pracy bez  możliwości badania</w:t>
      </w:r>
      <w:r w:rsidR="009B769A">
        <w:t>,</w:t>
      </w:r>
      <w:r w:rsidR="00DF7FFE">
        <w:t xml:space="preserve"> czy przedmiot sporu jest zgodny z ustawą, co ma duże znaczenie w momencie wskazania mediatora przez ministra właściwego do spraw pracy</w:t>
      </w:r>
      <w:r w:rsidR="009B769A">
        <w:t>.” „</w:t>
      </w:r>
      <w:r w:rsidR="00DF7FFE">
        <w:t xml:space="preserve">Przejęcie obowiązków inspekcji pracy w tym zakresie ma na celu sprawowanie pieczy nad wszystkimi toczącymi się sporami przede wszystkim </w:t>
      </w:r>
      <w:r w:rsidR="009B769A">
        <w:br/>
      </w:r>
      <w:r w:rsidR="00DF7FFE">
        <w:t>ze względów formalnych”</w:t>
      </w:r>
      <w:r w:rsidR="00AC66CC">
        <w:t>. Przedm</w:t>
      </w:r>
      <w:r w:rsidR="00F34485">
        <w:t>iot sporu do tego należy.</w:t>
      </w:r>
    </w:p>
    <w:p w:rsidR="00FC0359" w:rsidRDefault="00FC0359" w:rsidP="009B769A">
      <w:pPr>
        <w:jc w:val="both"/>
      </w:pPr>
      <w:r>
        <w:t>W obecnym stanie prawnym Minister</w:t>
      </w:r>
      <w:r w:rsidR="009B769A">
        <w:t xml:space="preserve"> </w:t>
      </w:r>
      <w:r>
        <w:t>- przed wskazaniem mediatora</w:t>
      </w:r>
      <w:r w:rsidR="009B769A">
        <w:t xml:space="preserve"> </w:t>
      </w:r>
      <w:r>
        <w:t>- bada, czy dany spór spełnia kryteria ustawowe</w:t>
      </w:r>
      <w:r w:rsidR="009B769A">
        <w:t>,</w:t>
      </w:r>
      <w:r>
        <w:t xml:space="preserve"> co do jego przedmiotu. </w:t>
      </w:r>
    </w:p>
    <w:p w:rsidR="00FC0359" w:rsidRDefault="00FC0359" w:rsidP="009B769A">
      <w:pPr>
        <w:spacing w:after="240"/>
        <w:jc w:val="both"/>
      </w:pPr>
      <w:r>
        <w:t>Doprecyzowanie w proponowanych zmianach przedmiotu spor</w:t>
      </w:r>
      <w:r w:rsidR="009B769A">
        <w:t>u i wprowadzenie już na etapie r</w:t>
      </w:r>
      <w:r>
        <w:t>okowań możliwości udziału Mediatora w znacznej mierze wyeliminuje obecnie występujące przypadki kwestionowania legalności sporu przez pracodawcę.</w:t>
      </w:r>
    </w:p>
    <w:p w:rsidR="00FC0359" w:rsidRDefault="00876F40" w:rsidP="009B769A">
      <w:pPr>
        <w:ind w:firstLine="708"/>
        <w:jc w:val="both"/>
      </w:pPr>
      <w:r>
        <w:t xml:space="preserve">Rada Sekcji Krajowej Przemysłu Elektromaszynowego NSZZ „Solidarność” zwraca się do Rady Sekretariatu Metalowców i Komisji Krajowej  NSZZ „Solidarność” </w:t>
      </w:r>
      <w:r w:rsidR="009B769A">
        <w:br/>
      </w:r>
      <w:r w:rsidR="00C54812">
        <w:t>o uwzględnienie naszego stanowiska dotyczącego najważniejszego prawnego narzędzia dla związku zawodowego</w:t>
      </w:r>
      <w:r w:rsidR="009B769A">
        <w:t>,</w:t>
      </w:r>
      <w:r w:rsidR="00C54812">
        <w:t xml:space="preserve"> jakim jest spór zbiorowy i prawo do strajku.</w:t>
      </w:r>
    </w:p>
    <w:p w:rsidR="00E334D3" w:rsidRDefault="00E334D3" w:rsidP="009B769A">
      <w:pPr>
        <w:jc w:val="both"/>
      </w:pPr>
    </w:p>
    <w:p w:rsidR="00E334D3" w:rsidRPr="00416243" w:rsidRDefault="00E334D3" w:rsidP="009B769A">
      <w:pPr>
        <w:jc w:val="both"/>
      </w:pPr>
    </w:p>
    <w:sectPr w:rsidR="00E334D3" w:rsidRPr="00416243" w:rsidSect="009B769A">
      <w:pgSz w:w="11906" w:h="16838"/>
      <w:pgMar w:top="141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2B1"/>
    <w:rsid w:val="00016450"/>
    <w:rsid w:val="00042951"/>
    <w:rsid w:val="00094A6A"/>
    <w:rsid w:val="00156D9E"/>
    <w:rsid w:val="00301103"/>
    <w:rsid w:val="00416243"/>
    <w:rsid w:val="004478E0"/>
    <w:rsid w:val="007B4850"/>
    <w:rsid w:val="008502B1"/>
    <w:rsid w:val="00862AE4"/>
    <w:rsid w:val="00876F40"/>
    <w:rsid w:val="009B769A"/>
    <w:rsid w:val="009C1321"/>
    <w:rsid w:val="00A72080"/>
    <w:rsid w:val="00AC66CC"/>
    <w:rsid w:val="00AE379C"/>
    <w:rsid w:val="00C54812"/>
    <w:rsid w:val="00C6089D"/>
    <w:rsid w:val="00C97912"/>
    <w:rsid w:val="00DF7FFE"/>
    <w:rsid w:val="00E334D3"/>
    <w:rsid w:val="00E85E49"/>
    <w:rsid w:val="00F04A06"/>
    <w:rsid w:val="00F34485"/>
    <w:rsid w:val="00FA7333"/>
    <w:rsid w:val="00FC0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1103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1103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399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STANOWISKO</vt:lpstr>
    </vt:vector>
  </TitlesOfParts>
  <Company>Polar</Company>
  <LinksUpToDate>false</LinksUpToDate>
  <CharactersWithSpaces>2791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STANOWISKO</dc:title>
  <dc:creator>Małgorzata</dc:creator>
  <cp:lastModifiedBy>Basia</cp:lastModifiedBy>
  <cp:revision>16</cp:revision>
  <cp:lastPrinted>2013-01-17T09:23:00Z</cp:lastPrinted>
  <dcterms:created xsi:type="dcterms:W3CDTF">2017-03-19T13:43:00Z</dcterms:created>
  <dcterms:modified xsi:type="dcterms:W3CDTF">2020-06-01T13:25:00Z</dcterms:modified>
</cp:coreProperties>
</file>